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66FA" w14:textId="298E33ED" w:rsidR="00343D84" w:rsidRPr="00F55AE2" w:rsidRDefault="00F55AE2" w:rsidP="00733661">
      <w:pPr>
        <w:pStyle w:val="BodyText"/>
        <w:jc w:val="center"/>
        <w:rPr>
          <w:sz w:val="40"/>
          <w:szCs w:val="40"/>
        </w:rPr>
      </w:pPr>
      <w:r>
        <w:rPr>
          <w:noProof/>
          <w:sz w:val="40"/>
          <w:szCs w:val="40"/>
        </w:rPr>
        <w:drawing>
          <wp:inline distT="0" distB="0" distL="0" distR="0" wp14:anchorId="4D35AD14" wp14:editId="6A1C28B6">
            <wp:extent cx="3657600" cy="1322754"/>
            <wp:effectExtent l="0" t="0" r="0" b="0"/>
            <wp:docPr id="27" name="Picture 2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1322754"/>
                    </a:xfrm>
                    <a:prstGeom prst="rect">
                      <a:avLst/>
                    </a:prstGeom>
                  </pic:spPr>
                </pic:pic>
              </a:graphicData>
            </a:graphic>
          </wp:inline>
        </w:drawing>
      </w:r>
    </w:p>
    <w:p w14:paraId="544C6015" w14:textId="77777777" w:rsidR="00F55AE2" w:rsidRPr="00F55AE2" w:rsidRDefault="00F55AE2" w:rsidP="00F55AE2">
      <w:pPr>
        <w:pStyle w:val="BodyText"/>
        <w:jc w:val="center"/>
        <w:rPr>
          <w:sz w:val="40"/>
          <w:szCs w:val="40"/>
        </w:rPr>
      </w:pPr>
    </w:p>
    <w:p w14:paraId="321E05C3" w14:textId="3969CB1F" w:rsidR="00880796" w:rsidRPr="00D44127" w:rsidRDefault="00880796" w:rsidP="00404030">
      <w:pPr>
        <w:jc w:val="center"/>
        <w:rPr>
          <w:b/>
          <w:bCs/>
          <w:sz w:val="40"/>
          <w:szCs w:val="40"/>
        </w:rPr>
      </w:pPr>
      <w:r w:rsidRPr="00D44127">
        <w:rPr>
          <w:b/>
          <w:bCs/>
          <w:sz w:val="40"/>
          <w:szCs w:val="40"/>
        </w:rPr>
        <w:t>Request for Proposal</w:t>
      </w:r>
      <w:r>
        <w:rPr>
          <w:b/>
          <w:bCs/>
          <w:sz w:val="40"/>
          <w:szCs w:val="40"/>
        </w:rPr>
        <w:t xml:space="preserve"> #</w:t>
      </w:r>
      <w:r w:rsidR="00C278E5">
        <w:rPr>
          <w:b/>
          <w:bCs/>
          <w:sz w:val="40"/>
          <w:szCs w:val="40"/>
        </w:rPr>
        <w:t>2022</w:t>
      </w:r>
      <w:r>
        <w:rPr>
          <w:b/>
          <w:bCs/>
          <w:sz w:val="40"/>
          <w:szCs w:val="40"/>
        </w:rPr>
        <w:t>-</w:t>
      </w:r>
      <w:r w:rsidR="00C278E5">
        <w:rPr>
          <w:b/>
          <w:bCs/>
          <w:sz w:val="40"/>
          <w:szCs w:val="40"/>
        </w:rPr>
        <w:t>008</w:t>
      </w:r>
    </w:p>
    <w:p w14:paraId="44CFC7BB" w14:textId="2AA22B5F" w:rsidR="00880796" w:rsidRDefault="00880796" w:rsidP="00404030">
      <w:pPr>
        <w:jc w:val="center"/>
        <w:rPr>
          <w:b/>
          <w:bCs/>
          <w:sz w:val="40"/>
          <w:szCs w:val="40"/>
        </w:rPr>
      </w:pPr>
      <w:r>
        <w:rPr>
          <w:b/>
          <w:bCs/>
          <w:sz w:val="40"/>
          <w:szCs w:val="40"/>
        </w:rPr>
        <w:t xml:space="preserve">For </w:t>
      </w:r>
      <w:r w:rsidR="00C278E5">
        <w:rPr>
          <w:b/>
          <w:bCs/>
          <w:sz w:val="40"/>
          <w:szCs w:val="40"/>
        </w:rPr>
        <w:t>Child Care</w:t>
      </w:r>
      <w:r w:rsidRPr="00D44127">
        <w:rPr>
          <w:b/>
          <w:bCs/>
          <w:sz w:val="40"/>
          <w:szCs w:val="40"/>
        </w:rPr>
        <w:t xml:space="preserve"> Services</w:t>
      </w:r>
    </w:p>
    <w:p w14:paraId="722E2C1E" w14:textId="77777777" w:rsidR="00880796" w:rsidRDefault="00880796" w:rsidP="00404030">
      <w:pPr>
        <w:jc w:val="center"/>
        <w:rPr>
          <w:b/>
          <w:bCs/>
          <w:sz w:val="40"/>
          <w:szCs w:val="40"/>
        </w:rPr>
      </w:pPr>
      <w:r w:rsidRPr="00D44127">
        <w:rPr>
          <w:b/>
          <w:bCs/>
          <w:sz w:val="40"/>
          <w:szCs w:val="40"/>
        </w:rPr>
        <w:t>Management &amp; Operations</w:t>
      </w:r>
    </w:p>
    <w:p w14:paraId="5999F388" w14:textId="77777777" w:rsidR="00880796" w:rsidRPr="00D44127" w:rsidRDefault="00880796" w:rsidP="00404030">
      <w:pPr>
        <w:jc w:val="center"/>
        <w:rPr>
          <w:b/>
          <w:bCs/>
          <w:i/>
          <w:sz w:val="40"/>
          <w:szCs w:val="40"/>
        </w:rPr>
      </w:pPr>
    </w:p>
    <w:p w14:paraId="10E46412" w14:textId="2672A0B3" w:rsidR="00C62BDE" w:rsidRPr="00EB6BF1" w:rsidRDefault="00866E3E" w:rsidP="00404030">
      <w:pPr>
        <w:pStyle w:val="Title"/>
        <w:spacing w:line="448" w:lineRule="auto"/>
        <w:ind w:left="0" w:right="0"/>
        <w:rPr>
          <w:sz w:val="36"/>
          <w:szCs w:val="36"/>
        </w:rPr>
      </w:pPr>
      <w:r>
        <w:rPr>
          <w:sz w:val="36"/>
          <w:szCs w:val="36"/>
        </w:rPr>
        <w:t>Questions and Answers</w:t>
      </w:r>
    </w:p>
    <w:p w14:paraId="7BC2E20F" w14:textId="5FAEABEA" w:rsidR="009D378B" w:rsidRPr="00CE3D25" w:rsidRDefault="00F55AE2" w:rsidP="00F55AE2">
      <w:pPr>
        <w:tabs>
          <w:tab w:val="center" w:pos="4680"/>
          <w:tab w:val="left" w:pos="7410"/>
        </w:tabs>
        <w:spacing w:before="324"/>
        <w:rPr>
          <w:b/>
          <w:sz w:val="24"/>
          <w:szCs w:val="24"/>
        </w:rPr>
      </w:pPr>
      <w:r>
        <w:rPr>
          <w:b/>
          <w:sz w:val="24"/>
          <w:szCs w:val="24"/>
        </w:rPr>
        <w:tab/>
      </w:r>
      <w:r w:rsidR="009D378B" w:rsidRPr="00CE3D25">
        <w:rPr>
          <w:b/>
          <w:sz w:val="24"/>
          <w:szCs w:val="24"/>
        </w:rPr>
        <w:t>Released by</w:t>
      </w:r>
      <w:r>
        <w:rPr>
          <w:b/>
          <w:sz w:val="24"/>
          <w:szCs w:val="24"/>
        </w:rPr>
        <w:tab/>
      </w:r>
    </w:p>
    <w:p w14:paraId="7E675D78" w14:textId="77777777" w:rsidR="009D378B" w:rsidRPr="00CE3D25" w:rsidRDefault="009D378B" w:rsidP="00404030">
      <w:pPr>
        <w:pStyle w:val="BodyText"/>
        <w:spacing w:before="10"/>
        <w:jc w:val="center"/>
        <w:rPr>
          <w:b/>
          <w:sz w:val="24"/>
          <w:szCs w:val="24"/>
        </w:rPr>
      </w:pPr>
    </w:p>
    <w:p w14:paraId="5E79C6E4" w14:textId="77777777" w:rsidR="009D378B" w:rsidRPr="00CE3D25" w:rsidRDefault="009D378B" w:rsidP="00404030">
      <w:pPr>
        <w:jc w:val="center"/>
        <w:rPr>
          <w:b/>
          <w:sz w:val="24"/>
          <w:szCs w:val="24"/>
        </w:rPr>
      </w:pPr>
      <w:r w:rsidRPr="00CE3D25">
        <w:rPr>
          <w:b/>
          <w:sz w:val="24"/>
          <w:szCs w:val="24"/>
        </w:rPr>
        <w:t>Workforce Solutions North Texas Board</w:t>
      </w:r>
    </w:p>
    <w:p w14:paraId="00D0143D" w14:textId="6CAC5AD4" w:rsidR="009D378B" w:rsidRDefault="009D378B" w:rsidP="00404030">
      <w:pPr>
        <w:pStyle w:val="BodyText"/>
        <w:jc w:val="center"/>
        <w:rPr>
          <w:b/>
          <w:sz w:val="24"/>
          <w:szCs w:val="24"/>
        </w:rPr>
      </w:pPr>
    </w:p>
    <w:p w14:paraId="2B255820" w14:textId="52B29239" w:rsidR="00A3011D" w:rsidRDefault="00A3011D" w:rsidP="00404030">
      <w:pPr>
        <w:pStyle w:val="BodyText"/>
        <w:jc w:val="center"/>
        <w:rPr>
          <w:b/>
          <w:sz w:val="24"/>
          <w:szCs w:val="24"/>
        </w:rPr>
      </w:pPr>
    </w:p>
    <w:p w14:paraId="27A0834E" w14:textId="53D9FEB5" w:rsidR="00A3011D" w:rsidRDefault="00A3011D" w:rsidP="00404030">
      <w:pPr>
        <w:pStyle w:val="BodyText"/>
        <w:jc w:val="center"/>
        <w:rPr>
          <w:b/>
          <w:sz w:val="24"/>
          <w:szCs w:val="24"/>
        </w:rPr>
      </w:pPr>
    </w:p>
    <w:p w14:paraId="6A51EC47" w14:textId="77777777" w:rsidR="00A3011D" w:rsidRPr="00CE3D25" w:rsidRDefault="00A3011D" w:rsidP="00404030">
      <w:pPr>
        <w:pStyle w:val="BodyText"/>
        <w:jc w:val="center"/>
        <w:rPr>
          <w:b/>
          <w:sz w:val="24"/>
          <w:szCs w:val="24"/>
        </w:rPr>
      </w:pPr>
    </w:p>
    <w:p w14:paraId="49A521DB" w14:textId="77777777" w:rsidR="009D378B" w:rsidRPr="00CE3D25" w:rsidRDefault="009D378B" w:rsidP="00404030">
      <w:pPr>
        <w:pStyle w:val="BodyText"/>
        <w:spacing w:before="10"/>
        <w:jc w:val="center"/>
        <w:rPr>
          <w:b/>
          <w:sz w:val="24"/>
          <w:szCs w:val="24"/>
        </w:rPr>
      </w:pPr>
    </w:p>
    <w:p w14:paraId="690FDF2A" w14:textId="241A741D" w:rsidR="009D378B" w:rsidRPr="00CE3D25" w:rsidRDefault="007917D5" w:rsidP="002E66BF">
      <w:pPr>
        <w:pStyle w:val="BodyText"/>
        <w:jc w:val="center"/>
        <w:rPr>
          <w:b/>
          <w:sz w:val="24"/>
          <w:szCs w:val="24"/>
        </w:rPr>
      </w:pPr>
      <w:r w:rsidRPr="00CE3D25">
        <w:rPr>
          <w:b/>
          <w:sz w:val="24"/>
          <w:szCs w:val="24"/>
        </w:rPr>
        <w:t xml:space="preserve">Proposals Due: May </w:t>
      </w:r>
      <w:r w:rsidR="00A66E6C" w:rsidRPr="00CE3D25">
        <w:rPr>
          <w:b/>
          <w:sz w:val="24"/>
          <w:szCs w:val="24"/>
        </w:rPr>
        <w:t>20</w:t>
      </w:r>
      <w:r w:rsidRPr="00CE3D25">
        <w:rPr>
          <w:b/>
          <w:sz w:val="24"/>
          <w:szCs w:val="24"/>
        </w:rPr>
        <w:t>, 2022, 4:00 p.m.</w:t>
      </w:r>
    </w:p>
    <w:p w14:paraId="20F12F71" w14:textId="77777777" w:rsidR="009D378B" w:rsidRDefault="009D378B" w:rsidP="00404030">
      <w:pPr>
        <w:pStyle w:val="BodyText"/>
        <w:spacing w:before="4"/>
        <w:jc w:val="center"/>
        <w:rPr>
          <w:b/>
          <w:sz w:val="24"/>
          <w:szCs w:val="24"/>
        </w:rPr>
      </w:pPr>
    </w:p>
    <w:p w14:paraId="550CA869" w14:textId="77777777" w:rsidR="000B4C7A" w:rsidRPr="00CE3D25" w:rsidRDefault="000B4C7A" w:rsidP="00404030">
      <w:pPr>
        <w:pStyle w:val="BodyText"/>
        <w:spacing w:before="4"/>
        <w:jc w:val="center"/>
        <w:rPr>
          <w:b/>
          <w:sz w:val="24"/>
          <w:szCs w:val="24"/>
        </w:rPr>
      </w:pPr>
    </w:p>
    <w:p w14:paraId="5FB5CC14" w14:textId="77777777" w:rsidR="009D378B" w:rsidRPr="00CE3D25" w:rsidRDefault="009D378B" w:rsidP="00404030">
      <w:pPr>
        <w:pStyle w:val="BodyText3"/>
        <w:spacing w:after="0"/>
        <w:jc w:val="center"/>
        <w:rPr>
          <w:iCs/>
          <w:sz w:val="24"/>
          <w:szCs w:val="24"/>
        </w:rPr>
      </w:pPr>
      <w:r w:rsidRPr="00CE3D25">
        <w:rPr>
          <w:iCs/>
          <w:sz w:val="24"/>
          <w:szCs w:val="24"/>
        </w:rPr>
        <w:t>1501 Midwestern Pkwy., Suite 101</w:t>
      </w:r>
    </w:p>
    <w:p w14:paraId="5C6306C9" w14:textId="77777777" w:rsidR="009D378B" w:rsidRPr="00CE3D25" w:rsidRDefault="009D378B" w:rsidP="00404030">
      <w:pPr>
        <w:pStyle w:val="BodyText3"/>
        <w:spacing w:after="0"/>
        <w:jc w:val="center"/>
        <w:rPr>
          <w:iCs/>
          <w:sz w:val="24"/>
          <w:szCs w:val="24"/>
        </w:rPr>
      </w:pPr>
      <w:r w:rsidRPr="00CE3D25">
        <w:rPr>
          <w:iCs/>
          <w:sz w:val="24"/>
          <w:szCs w:val="24"/>
        </w:rPr>
        <w:t>Wichita Falls, TX  76302-1500</w:t>
      </w:r>
    </w:p>
    <w:p w14:paraId="5E083FF5" w14:textId="77777777" w:rsidR="009D378B" w:rsidRPr="00CE3D25" w:rsidRDefault="009D378B" w:rsidP="00404030">
      <w:pPr>
        <w:pStyle w:val="BodyText"/>
        <w:spacing w:before="10"/>
        <w:jc w:val="center"/>
        <w:rPr>
          <w:iCs/>
          <w:sz w:val="24"/>
          <w:szCs w:val="24"/>
        </w:rPr>
      </w:pPr>
      <w:r w:rsidRPr="00CE3D25">
        <w:rPr>
          <w:iCs/>
          <w:sz w:val="24"/>
          <w:szCs w:val="24"/>
        </w:rPr>
        <w:t>940-767-1432</w:t>
      </w:r>
    </w:p>
    <w:p w14:paraId="7D8A8C44" w14:textId="77777777" w:rsidR="009D378B" w:rsidRDefault="009D378B" w:rsidP="00404030">
      <w:pPr>
        <w:pStyle w:val="BodyText"/>
        <w:spacing w:before="10"/>
        <w:jc w:val="center"/>
        <w:rPr>
          <w:b/>
          <w:sz w:val="24"/>
          <w:szCs w:val="24"/>
        </w:rPr>
      </w:pPr>
    </w:p>
    <w:p w14:paraId="2AE3F020" w14:textId="77777777" w:rsidR="000B4C7A" w:rsidRDefault="000B4C7A" w:rsidP="00404030">
      <w:pPr>
        <w:pStyle w:val="BodyText"/>
        <w:spacing w:before="10"/>
        <w:jc w:val="center"/>
        <w:rPr>
          <w:b/>
          <w:sz w:val="24"/>
          <w:szCs w:val="24"/>
        </w:rPr>
      </w:pPr>
    </w:p>
    <w:p w14:paraId="03C996C7" w14:textId="77777777" w:rsidR="00D45722" w:rsidRPr="00CE3D25" w:rsidRDefault="00D45722" w:rsidP="00404030">
      <w:pPr>
        <w:pStyle w:val="BodyText"/>
        <w:spacing w:before="10"/>
        <w:jc w:val="center"/>
        <w:rPr>
          <w:b/>
          <w:sz w:val="24"/>
          <w:szCs w:val="24"/>
        </w:rPr>
      </w:pPr>
    </w:p>
    <w:p w14:paraId="1894E3B6" w14:textId="3F859730" w:rsidR="009A678C" w:rsidRPr="00CE3D25" w:rsidRDefault="009D378B" w:rsidP="00404030">
      <w:pPr>
        <w:jc w:val="center"/>
        <w:rPr>
          <w:color w:val="000000" w:themeColor="text1"/>
          <w:sz w:val="24"/>
          <w:szCs w:val="24"/>
        </w:rPr>
      </w:pPr>
      <w:r w:rsidRPr="00CE3D25">
        <w:rPr>
          <w:bCs/>
          <w:sz w:val="24"/>
          <w:szCs w:val="24"/>
        </w:rPr>
        <w:t xml:space="preserve">Serving the Texas Counties of </w:t>
      </w:r>
      <w:r w:rsidRPr="00CE3D25">
        <w:rPr>
          <w:color w:val="000000" w:themeColor="text1"/>
          <w:sz w:val="24"/>
          <w:szCs w:val="24"/>
        </w:rPr>
        <w:t>Archer, Baylor, Clay, Cottle, Foard, Hardeman,</w:t>
      </w:r>
    </w:p>
    <w:p w14:paraId="47340CFB" w14:textId="56301607" w:rsidR="009D378B" w:rsidRPr="00CE3D25" w:rsidRDefault="009D378B" w:rsidP="00404030">
      <w:pPr>
        <w:jc w:val="center"/>
        <w:rPr>
          <w:bCs/>
          <w:sz w:val="24"/>
          <w:szCs w:val="24"/>
        </w:rPr>
      </w:pPr>
      <w:r w:rsidRPr="00CE3D25">
        <w:rPr>
          <w:color w:val="000000" w:themeColor="text1"/>
          <w:sz w:val="24"/>
          <w:szCs w:val="24"/>
        </w:rPr>
        <w:t>Jack, Montague, Wichita, Wilbarger, and Young</w:t>
      </w:r>
      <w:r w:rsidRPr="00CE3D25">
        <w:rPr>
          <w:bCs/>
          <w:sz w:val="24"/>
          <w:szCs w:val="24"/>
        </w:rPr>
        <w:t>.</w:t>
      </w:r>
    </w:p>
    <w:p w14:paraId="32E2D1D3" w14:textId="77777777" w:rsidR="009D378B" w:rsidRPr="00CE3D25" w:rsidRDefault="009D378B" w:rsidP="00404030">
      <w:pPr>
        <w:pStyle w:val="BodyText"/>
        <w:jc w:val="center"/>
        <w:rPr>
          <w:b/>
          <w:sz w:val="24"/>
          <w:szCs w:val="24"/>
        </w:rPr>
      </w:pPr>
    </w:p>
    <w:p w14:paraId="44EAFD9C" w14:textId="77777777" w:rsidR="00C62BDE" w:rsidRPr="00CE3D25" w:rsidRDefault="00C62BDE" w:rsidP="00404030">
      <w:pPr>
        <w:pStyle w:val="BodyText"/>
        <w:jc w:val="center"/>
        <w:rPr>
          <w:b/>
          <w:sz w:val="24"/>
          <w:szCs w:val="24"/>
        </w:rPr>
      </w:pPr>
    </w:p>
    <w:p w14:paraId="344E9D03" w14:textId="7D3E28DA" w:rsidR="003D639E" w:rsidRPr="00CE3D25" w:rsidRDefault="003D639E" w:rsidP="00404030">
      <w:pPr>
        <w:pStyle w:val="BodyText2"/>
        <w:jc w:val="center"/>
        <w:rPr>
          <w:b/>
          <w:sz w:val="24"/>
          <w:szCs w:val="24"/>
        </w:rPr>
      </w:pPr>
    </w:p>
    <w:p w14:paraId="40F3D8CC" w14:textId="78AD8830" w:rsidR="002361D9" w:rsidRPr="00CE3D25" w:rsidRDefault="002361D9" w:rsidP="00404030">
      <w:pPr>
        <w:pStyle w:val="BodyText2"/>
        <w:spacing w:after="0" w:line="240" w:lineRule="auto"/>
        <w:jc w:val="center"/>
        <w:rPr>
          <w:sz w:val="24"/>
          <w:szCs w:val="24"/>
        </w:rPr>
      </w:pPr>
      <w:r w:rsidRPr="00CE3D25">
        <w:rPr>
          <w:sz w:val="24"/>
          <w:szCs w:val="24"/>
        </w:rPr>
        <w:t>Workforce Solutions North Texas is an equal opportunity employer/program</w:t>
      </w:r>
    </w:p>
    <w:p w14:paraId="65D0D842" w14:textId="14CD17BB" w:rsidR="002361D9" w:rsidRPr="00CE3D25" w:rsidRDefault="002361D9" w:rsidP="00404030">
      <w:pPr>
        <w:pStyle w:val="BodyText3"/>
        <w:spacing w:after="0"/>
        <w:jc w:val="center"/>
        <w:rPr>
          <w:snapToGrid w:val="0"/>
          <w:sz w:val="24"/>
          <w:szCs w:val="24"/>
        </w:rPr>
      </w:pPr>
      <w:r w:rsidRPr="00CE3D25">
        <w:rPr>
          <w:snapToGrid w:val="0"/>
          <w:sz w:val="24"/>
          <w:szCs w:val="24"/>
        </w:rPr>
        <w:t>Auxiliary aids and services are available upon request to individuals with disabilities.</w:t>
      </w:r>
    </w:p>
    <w:p w14:paraId="4C507E0F" w14:textId="3063A34B" w:rsidR="00C62BDE" w:rsidRDefault="002361D9" w:rsidP="00895396">
      <w:pPr>
        <w:jc w:val="center"/>
        <w:rPr>
          <w:b/>
          <w:sz w:val="27"/>
        </w:rPr>
      </w:pPr>
      <w:r w:rsidRPr="00CE3D25">
        <w:rPr>
          <w:sz w:val="24"/>
          <w:szCs w:val="24"/>
        </w:rPr>
        <w:t>Relay Texas:  800-735-2989 (TDD), 800-735-2988 (Voice) or 711.</w:t>
      </w:r>
    </w:p>
    <w:p w14:paraId="45FB0818" w14:textId="77777777" w:rsidR="00C62BDE" w:rsidRDefault="00C62BDE" w:rsidP="00404030">
      <w:pPr>
        <w:rPr>
          <w:sz w:val="27"/>
        </w:rPr>
        <w:sectPr w:rsidR="00C62BDE" w:rsidSect="00404030">
          <w:headerReference w:type="default" r:id="rId12"/>
          <w:footerReference w:type="default" r:id="rId13"/>
          <w:type w:val="continuous"/>
          <w:pgSz w:w="12240" w:h="15840"/>
          <w:pgMar w:top="1440" w:right="1440" w:bottom="1440" w:left="1440" w:header="720" w:footer="720" w:gutter="0"/>
          <w:cols w:space="720"/>
          <w:titlePg/>
          <w:docGrid w:linePitch="299"/>
        </w:sectPr>
      </w:pPr>
    </w:p>
    <w:p w14:paraId="240A4F09" w14:textId="77777777" w:rsidR="00C62BDE" w:rsidRDefault="00C62BDE" w:rsidP="00866E3E"/>
    <w:p w14:paraId="31EF7835"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Question 1</w:t>
      </w:r>
      <w:r w:rsidRPr="00152CEE">
        <w:rPr>
          <w:sz w:val="24"/>
          <w:szCs w:val="24"/>
        </w:rPr>
        <w:t xml:space="preserve">: Who is the current provider? </w:t>
      </w:r>
    </w:p>
    <w:p w14:paraId="4AE34BDD"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Answer 1</w:t>
      </w:r>
      <w:r w:rsidRPr="00152CEE">
        <w:rPr>
          <w:sz w:val="24"/>
          <w:szCs w:val="24"/>
        </w:rPr>
        <w:t>: Rolling Plains Management Corporation</w:t>
      </w:r>
    </w:p>
    <w:p w14:paraId="0CE2497C" w14:textId="77777777" w:rsidR="00866E3E" w:rsidRPr="00152CEE" w:rsidRDefault="00866E3E" w:rsidP="00866E3E">
      <w:pPr>
        <w:pStyle w:val="ListParagraph"/>
        <w:spacing w:after="120" w:line="276" w:lineRule="auto"/>
        <w:ind w:left="0" w:firstLine="0"/>
        <w:jc w:val="both"/>
        <w:rPr>
          <w:b/>
          <w:bCs/>
          <w:sz w:val="24"/>
          <w:szCs w:val="24"/>
        </w:rPr>
      </w:pPr>
    </w:p>
    <w:p w14:paraId="6029D89C"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Question 2</w:t>
      </w:r>
      <w:r w:rsidRPr="00152CEE">
        <w:rPr>
          <w:sz w:val="24"/>
          <w:szCs w:val="24"/>
        </w:rPr>
        <w:t xml:space="preserve">: Is this a normal rotation cycle of RFP? </w:t>
      </w:r>
    </w:p>
    <w:p w14:paraId="4067CC36"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Answer 2</w:t>
      </w:r>
      <w:r w:rsidRPr="00152CEE">
        <w:rPr>
          <w:sz w:val="24"/>
          <w:szCs w:val="24"/>
        </w:rPr>
        <w:t>: Yes</w:t>
      </w:r>
    </w:p>
    <w:p w14:paraId="691210E7" w14:textId="77777777" w:rsidR="00866E3E" w:rsidRPr="00152CEE" w:rsidRDefault="00866E3E" w:rsidP="00866E3E">
      <w:pPr>
        <w:pStyle w:val="ListParagraph"/>
        <w:spacing w:after="120" w:line="276" w:lineRule="auto"/>
        <w:ind w:left="0" w:firstLine="0"/>
        <w:jc w:val="both"/>
        <w:rPr>
          <w:sz w:val="24"/>
          <w:szCs w:val="24"/>
        </w:rPr>
      </w:pPr>
    </w:p>
    <w:p w14:paraId="751F4D39"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Question 3</w:t>
      </w:r>
      <w:r w:rsidRPr="00152CEE">
        <w:rPr>
          <w:sz w:val="24"/>
          <w:szCs w:val="24"/>
        </w:rPr>
        <w:t xml:space="preserve">: What might be the new program year # of children in care target?  </w:t>
      </w:r>
    </w:p>
    <w:p w14:paraId="4CE285B5"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 xml:space="preserve">Answer 3: </w:t>
      </w:r>
      <w:r w:rsidRPr="00152CEE">
        <w:rPr>
          <w:sz w:val="24"/>
          <w:szCs w:val="24"/>
        </w:rPr>
        <w:t>New target planning estimates for FY2023 range from 1067 - 1364.</w:t>
      </w:r>
    </w:p>
    <w:p w14:paraId="2930504A" w14:textId="77777777" w:rsidR="00866E3E" w:rsidRPr="00152CEE" w:rsidRDefault="00866E3E" w:rsidP="00866E3E">
      <w:pPr>
        <w:pStyle w:val="ListParagraph"/>
        <w:spacing w:after="120" w:line="276" w:lineRule="auto"/>
        <w:ind w:left="0" w:firstLine="0"/>
        <w:jc w:val="both"/>
        <w:rPr>
          <w:sz w:val="24"/>
          <w:szCs w:val="24"/>
        </w:rPr>
      </w:pPr>
    </w:p>
    <w:p w14:paraId="3D84F110"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Question 4:</w:t>
      </w:r>
      <w:r w:rsidRPr="00152CEE">
        <w:rPr>
          <w:sz w:val="24"/>
          <w:szCs w:val="24"/>
        </w:rPr>
        <w:t xml:space="preserve"> All child care staff are housed out of Wichita Falls in one center.  </w:t>
      </w:r>
    </w:p>
    <w:p w14:paraId="3020C5E9"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 xml:space="preserve">Answer 4: </w:t>
      </w:r>
      <w:r w:rsidRPr="00152CEE">
        <w:rPr>
          <w:sz w:val="24"/>
          <w:szCs w:val="24"/>
        </w:rPr>
        <w:t xml:space="preserve"> That is correct.</w:t>
      </w:r>
    </w:p>
    <w:p w14:paraId="74553FFA" w14:textId="77777777" w:rsidR="00866E3E" w:rsidRPr="00152CEE" w:rsidRDefault="00866E3E" w:rsidP="00866E3E">
      <w:pPr>
        <w:pStyle w:val="ListParagraph"/>
        <w:spacing w:after="120" w:line="276" w:lineRule="auto"/>
        <w:ind w:left="0" w:firstLine="0"/>
        <w:jc w:val="both"/>
        <w:rPr>
          <w:sz w:val="24"/>
          <w:szCs w:val="24"/>
        </w:rPr>
      </w:pPr>
    </w:p>
    <w:p w14:paraId="05844CD7" w14:textId="77777777" w:rsidR="00866E3E" w:rsidRPr="00152CEE" w:rsidRDefault="00866E3E" w:rsidP="00DB2810">
      <w:pPr>
        <w:pStyle w:val="ListParagraph"/>
        <w:spacing w:after="120" w:line="276" w:lineRule="auto"/>
        <w:ind w:left="0" w:firstLine="0"/>
        <w:jc w:val="both"/>
        <w:rPr>
          <w:sz w:val="24"/>
          <w:szCs w:val="24"/>
        </w:rPr>
      </w:pPr>
      <w:r w:rsidRPr="00152CEE">
        <w:rPr>
          <w:b/>
          <w:bCs/>
          <w:sz w:val="24"/>
          <w:szCs w:val="24"/>
        </w:rPr>
        <w:t xml:space="preserve">Question 5: </w:t>
      </w:r>
      <w:r w:rsidRPr="00152CEE">
        <w:rPr>
          <w:sz w:val="24"/>
          <w:szCs w:val="24"/>
        </w:rPr>
        <w:t xml:space="preserve">Do you have specific challenges out in the board area? Enough providers? How are TRS #'s going? </w:t>
      </w:r>
    </w:p>
    <w:p w14:paraId="3F8480B0" w14:textId="77777777" w:rsidR="00866E3E" w:rsidRPr="00152CEE" w:rsidRDefault="00866E3E" w:rsidP="00866E3E">
      <w:pPr>
        <w:pStyle w:val="ListParagraph"/>
        <w:spacing w:after="120" w:line="276" w:lineRule="auto"/>
        <w:ind w:left="0" w:firstLine="0"/>
        <w:jc w:val="both"/>
        <w:rPr>
          <w:sz w:val="24"/>
          <w:szCs w:val="24"/>
        </w:rPr>
      </w:pPr>
      <w:r w:rsidRPr="00152CEE">
        <w:rPr>
          <w:b/>
          <w:bCs/>
          <w:sz w:val="24"/>
          <w:szCs w:val="24"/>
        </w:rPr>
        <w:t xml:space="preserve">Answer 5: </w:t>
      </w:r>
      <w:r w:rsidRPr="00152CEE">
        <w:rPr>
          <w:sz w:val="24"/>
          <w:szCs w:val="24"/>
        </w:rPr>
        <w:t xml:space="preserve">There is representation in every county., but more are welcomed.  Throughout all of Texas, providers are in need of staffing. North Texas has 39.74% providers as TRS providers.  </w:t>
      </w:r>
    </w:p>
    <w:tbl>
      <w:tblPr>
        <w:tblW w:w="4851" w:type="pct"/>
        <w:tblInd w:w="-5" w:type="dxa"/>
        <w:tblLook w:val="04A0" w:firstRow="1" w:lastRow="0" w:firstColumn="1" w:lastColumn="0" w:noHBand="0" w:noVBand="1"/>
      </w:tblPr>
      <w:tblGrid>
        <w:gridCol w:w="1218"/>
        <w:gridCol w:w="809"/>
        <w:gridCol w:w="1357"/>
        <w:gridCol w:w="809"/>
        <w:gridCol w:w="1308"/>
        <w:gridCol w:w="809"/>
        <w:gridCol w:w="1676"/>
        <w:gridCol w:w="1085"/>
      </w:tblGrid>
      <w:tr w:rsidR="00866E3E" w:rsidRPr="00152CEE" w14:paraId="7EE14795" w14:textId="77777777" w:rsidTr="001A41F3">
        <w:trPr>
          <w:trHeight w:val="315"/>
        </w:trPr>
        <w:tc>
          <w:tcPr>
            <w:tcW w:w="671" w:type="pct"/>
            <w:tcBorders>
              <w:top w:val="single" w:sz="4" w:space="0" w:color="000000"/>
              <w:left w:val="single" w:sz="4" w:space="0" w:color="000000"/>
              <w:bottom w:val="nil"/>
              <w:right w:val="nil"/>
            </w:tcBorders>
            <w:shd w:val="clear" w:color="auto" w:fill="auto"/>
            <w:vAlign w:val="center"/>
            <w:hideMark/>
          </w:tcPr>
          <w:p w14:paraId="5949BCB3" w14:textId="77777777" w:rsidR="00866E3E" w:rsidRPr="00DB1D36" w:rsidRDefault="00866E3E" w:rsidP="00866E3E">
            <w:pPr>
              <w:spacing w:line="276" w:lineRule="auto"/>
              <w:rPr>
                <w:sz w:val="24"/>
                <w:szCs w:val="24"/>
              </w:rPr>
            </w:pPr>
            <w:r w:rsidRPr="00DB1D36">
              <w:rPr>
                <w:sz w:val="24"/>
                <w:szCs w:val="24"/>
              </w:rPr>
              <w:t> </w:t>
            </w:r>
          </w:p>
        </w:tc>
        <w:tc>
          <w:tcPr>
            <w:tcW w:w="1194" w:type="pct"/>
            <w:gridSpan w:val="2"/>
            <w:tcBorders>
              <w:top w:val="single" w:sz="4" w:space="0" w:color="000000"/>
              <w:left w:val="single" w:sz="4" w:space="0" w:color="000000"/>
              <w:bottom w:val="nil"/>
              <w:right w:val="single" w:sz="4" w:space="0" w:color="000000"/>
            </w:tcBorders>
            <w:shd w:val="clear" w:color="000000" w:fill="F2F2F2"/>
            <w:hideMark/>
          </w:tcPr>
          <w:p w14:paraId="7CD8F3EB" w14:textId="77777777" w:rsidR="00866E3E" w:rsidRPr="00DB1D36" w:rsidRDefault="00866E3E" w:rsidP="00866E3E">
            <w:pPr>
              <w:spacing w:line="276" w:lineRule="auto"/>
              <w:jc w:val="center"/>
              <w:rPr>
                <w:sz w:val="24"/>
                <w:szCs w:val="24"/>
              </w:rPr>
            </w:pPr>
            <w:r w:rsidRPr="00DB1D36">
              <w:rPr>
                <w:sz w:val="24"/>
                <w:szCs w:val="24"/>
              </w:rPr>
              <w:t>LCCC</w:t>
            </w:r>
          </w:p>
        </w:tc>
        <w:tc>
          <w:tcPr>
            <w:tcW w:w="1167" w:type="pct"/>
            <w:gridSpan w:val="2"/>
            <w:tcBorders>
              <w:top w:val="single" w:sz="4" w:space="0" w:color="000000"/>
              <w:left w:val="nil"/>
              <w:bottom w:val="nil"/>
              <w:right w:val="single" w:sz="4" w:space="0" w:color="000000"/>
            </w:tcBorders>
            <w:shd w:val="clear" w:color="000000" w:fill="F2F2F2"/>
            <w:hideMark/>
          </w:tcPr>
          <w:p w14:paraId="2A1276DC" w14:textId="77777777" w:rsidR="00866E3E" w:rsidRPr="00DB1D36" w:rsidRDefault="00866E3E" w:rsidP="00866E3E">
            <w:pPr>
              <w:spacing w:line="276" w:lineRule="auto"/>
              <w:jc w:val="center"/>
              <w:rPr>
                <w:sz w:val="24"/>
                <w:szCs w:val="24"/>
              </w:rPr>
            </w:pPr>
            <w:r w:rsidRPr="00DB1D36">
              <w:rPr>
                <w:sz w:val="24"/>
                <w:szCs w:val="24"/>
              </w:rPr>
              <w:t>LCCH</w:t>
            </w:r>
          </w:p>
        </w:tc>
        <w:tc>
          <w:tcPr>
            <w:tcW w:w="1370" w:type="pct"/>
            <w:gridSpan w:val="2"/>
            <w:tcBorders>
              <w:top w:val="single" w:sz="4" w:space="0" w:color="000000"/>
              <w:left w:val="nil"/>
              <w:bottom w:val="nil"/>
              <w:right w:val="single" w:sz="4" w:space="0" w:color="000000"/>
            </w:tcBorders>
            <w:shd w:val="clear" w:color="000000" w:fill="F2F2F2"/>
            <w:hideMark/>
          </w:tcPr>
          <w:p w14:paraId="21668C66" w14:textId="77777777" w:rsidR="00866E3E" w:rsidRPr="00DB1D36" w:rsidRDefault="00866E3E" w:rsidP="00866E3E">
            <w:pPr>
              <w:spacing w:line="276" w:lineRule="auto"/>
              <w:jc w:val="center"/>
              <w:rPr>
                <w:sz w:val="24"/>
                <w:szCs w:val="24"/>
              </w:rPr>
            </w:pPr>
            <w:r w:rsidRPr="00DB1D36">
              <w:rPr>
                <w:sz w:val="24"/>
                <w:szCs w:val="24"/>
              </w:rPr>
              <w:t>RCCH</w:t>
            </w:r>
          </w:p>
        </w:tc>
        <w:tc>
          <w:tcPr>
            <w:tcW w:w="5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4DA8D" w14:textId="77777777" w:rsidR="00866E3E" w:rsidRPr="00DB1D36" w:rsidRDefault="00866E3E" w:rsidP="00866E3E">
            <w:pPr>
              <w:spacing w:line="276" w:lineRule="auto"/>
              <w:rPr>
                <w:sz w:val="24"/>
                <w:szCs w:val="24"/>
              </w:rPr>
            </w:pPr>
            <w:r w:rsidRPr="00DB1D36">
              <w:rPr>
                <w:sz w:val="24"/>
                <w:szCs w:val="24"/>
              </w:rPr>
              <w:t> </w:t>
            </w:r>
          </w:p>
        </w:tc>
      </w:tr>
      <w:tr w:rsidR="00866E3E" w:rsidRPr="00152CEE" w14:paraId="2F763FC3" w14:textId="77777777" w:rsidTr="001A41F3">
        <w:trPr>
          <w:trHeight w:val="315"/>
        </w:trPr>
        <w:tc>
          <w:tcPr>
            <w:tcW w:w="671" w:type="pct"/>
            <w:tcBorders>
              <w:top w:val="nil"/>
              <w:left w:val="single" w:sz="4" w:space="0" w:color="000000"/>
              <w:bottom w:val="single" w:sz="4" w:space="0" w:color="000000"/>
              <w:right w:val="nil"/>
            </w:tcBorders>
            <w:shd w:val="clear" w:color="auto" w:fill="auto"/>
            <w:vAlign w:val="center"/>
            <w:hideMark/>
          </w:tcPr>
          <w:p w14:paraId="238422C8" w14:textId="77777777" w:rsidR="00866E3E" w:rsidRPr="00DB1D36" w:rsidRDefault="00866E3E" w:rsidP="00866E3E">
            <w:pPr>
              <w:spacing w:line="276" w:lineRule="auto"/>
              <w:rPr>
                <w:sz w:val="24"/>
                <w:szCs w:val="24"/>
              </w:rPr>
            </w:pPr>
            <w:r w:rsidRPr="00DB1D36">
              <w:rPr>
                <w:sz w:val="24"/>
                <w:szCs w:val="24"/>
              </w:rPr>
              <w:t> </w:t>
            </w:r>
          </w:p>
        </w:tc>
        <w:tc>
          <w:tcPr>
            <w:tcW w:w="1194" w:type="pct"/>
            <w:gridSpan w:val="2"/>
            <w:tcBorders>
              <w:top w:val="nil"/>
              <w:left w:val="single" w:sz="4" w:space="0" w:color="000000"/>
              <w:bottom w:val="single" w:sz="4" w:space="0" w:color="000000"/>
              <w:right w:val="single" w:sz="4" w:space="0" w:color="000000"/>
            </w:tcBorders>
            <w:shd w:val="clear" w:color="000000" w:fill="F2F2F2"/>
            <w:vAlign w:val="center"/>
            <w:hideMark/>
          </w:tcPr>
          <w:p w14:paraId="1F370BAE" w14:textId="77777777" w:rsidR="00866E3E" w:rsidRPr="00DB1D36" w:rsidRDefault="00866E3E" w:rsidP="00866E3E">
            <w:pPr>
              <w:spacing w:line="276" w:lineRule="auto"/>
              <w:ind w:firstLineChars="200" w:firstLine="480"/>
              <w:jc w:val="center"/>
              <w:rPr>
                <w:sz w:val="24"/>
                <w:szCs w:val="24"/>
              </w:rPr>
            </w:pPr>
            <w:r w:rsidRPr="00DB1D36">
              <w:rPr>
                <w:sz w:val="24"/>
                <w:szCs w:val="24"/>
              </w:rPr>
              <w:t>Licensed Child Care Centers</w:t>
            </w:r>
          </w:p>
        </w:tc>
        <w:tc>
          <w:tcPr>
            <w:tcW w:w="1167" w:type="pct"/>
            <w:gridSpan w:val="2"/>
            <w:tcBorders>
              <w:top w:val="nil"/>
              <w:left w:val="nil"/>
              <w:bottom w:val="single" w:sz="4" w:space="0" w:color="000000"/>
              <w:right w:val="single" w:sz="4" w:space="0" w:color="000000"/>
            </w:tcBorders>
            <w:shd w:val="clear" w:color="000000" w:fill="F2F2F2"/>
            <w:hideMark/>
          </w:tcPr>
          <w:p w14:paraId="1DC7CE75" w14:textId="77777777" w:rsidR="00866E3E" w:rsidRPr="00DB1D36" w:rsidRDefault="00866E3E" w:rsidP="00866E3E">
            <w:pPr>
              <w:spacing w:line="276" w:lineRule="auto"/>
              <w:ind w:firstLineChars="200" w:firstLine="480"/>
              <w:rPr>
                <w:sz w:val="24"/>
                <w:szCs w:val="24"/>
              </w:rPr>
            </w:pPr>
            <w:r w:rsidRPr="00DB1D36">
              <w:rPr>
                <w:sz w:val="24"/>
                <w:szCs w:val="24"/>
              </w:rPr>
              <w:t>Licensed Child Care Homes</w:t>
            </w:r>
          </w:p>
        </w:tc>
        <w:tc>
          <w:tcPr>
            <w:tcW w:w="1370" w:type="pct"/>
            <w:gridSpan w:val="2"/>
            <w:tcBorders>
              <w:top w:val="nil"/>
              <w:left w:val="nil"/>
              <w:bottom w:val="single" w:sz="4" w:space="0" w:color="000000"/>
              <w:right w:val="single" w:sz="4" w:space="0" w:color="000000"/>
            </w:tcBorders>
            <w:shd w:val="clear" w:color="000000" w:fill="F2F2F2"/>
            <w:vAlign w:val="center"/>
            <w:hideMark/>
          </w:tcPr>
          <w:p w14:paraId="1548137B" w14:textId="77777777" w:rsidR="00866E3E" w:rsidRPr="00DB1D36" w:rsidRDefault="00866E3E" w:rsidP="00866E3E">
            <w:pPr>
              <w:spacing w:line="276" w:lineRule="auto"/>
              <w:ind w:firstLineChars="100" w:firstLine="240"/>
              <w:jc w:val="center"/>
              <w:rPr>
                <w:sz w:val="24"/>
                <w:szCs w:val="24"/>
              </w:rPr>
            </w:pPr>
            <w:r w:rsidRPr="00DB1D36">
              <w:rPr>
                <w:sz w:val="24"/>
                <w:szCs w:val="24"/>
              </w:rPr>
              <w:t>Registered Child Care Homes</w:t>
            </w:r>
          </w:p>
        </w:tc>
        <w:tc>
          <w:tcPr>
            <w:tcW w:w="598" w:type="pct"/>
            <w:vMerge/>
            <w:tcBorders>
              <w:top w:val="single" w:sz="4" w:space="0" w:color="000000"/>
              <w:left w:val="single" w:sz="4" w:space="0" w:color="000000"/>
              <w:bottom w:val="single" w:sz="4" w:space="0" w:color="000000"/>
              <w:right w:val="single" w:sz="4" w:space="0" w:color="000000"/>
            </w:tcBorders>
            <w:vAlign w:val="center"/>
            <w:hideMark/>
          </w:tcPr>
          <w:p w14:paraId="09201946" w14:textId="77777777" w:rsidR="00866E3E" w:rsidRPr="00DB1D36" w:rsidRDefault="00866E3E" w:rsidP="00866E3E">
            <w:pPr>
              <w:spacing w:line="276" w:lineRule="auto"/>
              <w:rPr>
                <w:sz w:val="24"/>
                <w:szCs w:val="24"/>
              </w:rPr>
            </w:pPr>
          </w:p>
        </w:tc>
      </w:tr>
      <w:tr w:rsidR="00866E3E" w:rsidRPr="00152CEE" w14:paraId="2EF0B7FA" w14:textId="77777777" w:rsidTr="001A41F3">
        <w:trPr>
          <w:trHeight w:val="390"/>
        </w:trPr>
        <w:tc>
          <w:tcPr>
            <w:tcW w:w="671" w:type="pct"/>
            <w:tcBorders>
              <w:top w:val="nil"/>
              <w:left w:val="single" w:sz="4" w:space="0" w:color="000000"/>
              <w:bottom w:val="single" w:sz="4" w:space="0" w:color="000000"/>
              <w:right w:val="nil"/>
            </w:tcBorders>
            <w:shd w:val="clear" w:color="000000" w:fill="F2F2F2"/>
            <w:hideMark/>
          </w:tcPr>
          <w:p w14:paraId="6678F18E" w14:textId="77777777" w:rsidR="00866E3E" w:rsidRPr="00DB1D36" w:rsidRDefault="00866E3E" w:rsidP="00866E3E">
            <w:pPr>
              <w:spacing w:line="276" w:lineRule="auto"/>
              <w:rPr>
                <w:sz w:val="24"/>
                <w:szCs w:val="24"/>
              </w:rPr>
            </w:pPr>
            <w:r w:rsidRPr="00DB1D36">
              <w:rPr>
                <w:sz w:val="24"/>
                <w:szCs w:val="24"/>
              </w:rPr>
              <w:t>County</w:t>
            </w:r>
          </w:p>
        </w:tc>
        <w:tc>
          <w:tcPr>
            <w:tcW w:w="446" w:type="pct"/>
            <w:tcBorders>
              <w:top w:val="nil"/>
              <w:left w:val="single" w:sz="4" w:space="0" w:color="000000"/>
              <w:bottom w:val="single" w:sz="4" w:space="0" w:color="000000"/>
              <w:right w:val="single" w:sz="4" w:space="0" w:color="000000"/>
            </w:tcBorders>
            <w:shd w:val="clear" w:color="auto" w:fill="auto"/>
            <w:hideMark/>
          </w:tcPr>
          <w:p w14:paraId="48D7CCFF" w14:textId="77777777" w:rsidR="00866E3E" w:rsidRPr="00DB1D36" w:rsidRDefault="00866E3E" w:rsidP="00866E3E">
            <w:pPr>
              <w:spacing w:line="276" w:lineRule="auto"/>
              <w:jc w:val="center"/>
              <w:rPr>
                <w:sz w:val="24"/>
                <w:szCs w:val="24"/>
              </w:rPr>
            </w:pPr>
            <w:r w:rsidRPr="00DB1D36">
              <w:rPr>
                <w:sz w:val="24"/>
                <w:szCs w:val="24"/>
              </w:rPr>
              <w:t>TRS</w:t>
            </w:r>
          </w:p>
        </w:tc>
        <w:tc>
          <w:tcPr>
            <w:tcW w:w="747" w:type="pct"/>
            <w:tcBorders>
              <w:top w:val="nil"/>
              <w:left w:val="nil"/>
              <w:bottom w:val="single" w:sz="4" w:space="0" w:color="000000"/>
              <w:right w:val="single" w:sz="4" w:space="0" w:color="000000"/>
            </w:tcBorders>
            <w:shd w:val="clear" w:color="auto" w:fill="auto"/>
            <w:hideMark/>
          </w:tcPr>
          <w:p w14:paraId="19E02882" w14:textId="77777777" w:rsidR="00866E3E" w:rsidRPr="00DB1D36" w:rsidRDefault="00866E3E" w:rsidP="00866E3E">
            <w:pPr>
              <w:spacing w:line="276" w:lineRule="auto"/>
              <w:jc w:val="center"/>
              <w:rPr>
                <w:sz w:val="24"/>
                <w:szCs w:val="24"/>
              </w:rPr>
            </w:pPr>
            <w:r w:rsidRPr="00DB1D36">
              <w:rPr>
                <w:sz w:val="24"/>
                <w:szCs w:val="24"/>
              </w:rPr>
              <w:t>Non-TRS</w:t>
            </w:r>
          </w:p>
        </w:tc>
        <w:tc>
          <w:tcPr>
            <w:tcW w:w="446" w:type="pct"/>
            <w:tcBorders>
              <w:top w:val="nil"/>
              <w:left w:val="nil"/>
              <w:bottom w:val="single" w:sz="4" w:space="0" w:color="000000"/>
              <w:right w:val="single" w:sz="4" w:space="0" w:color="000000"/>
            </w:tcBorders>
            <w:shd w:val="clear" w:color="auto" w:fill="auto"/>
            <w:hideMark/>
          </w:tcPr>
          <w:p w14:paraId="477EBCD9" w14:textId="77777777" w:rsidR="00866E3E" w:rsidRPr="00DB1D36" w:rsidRDefault="00866E3E" w:rsidP="00866E3E">
            <w:pPr>
              <w:spacing w:line="276" w:lineRule="auto"/>
              <w:jc w:val="center"/>
              <w:rPr>
                <w:sz w:val="24"/>
                <w:szCs w:val="24"/>
              </w:rPr>
            </w:pPr>
            <w:r w:rsidRPr="00DB1D36">
              <w:rPr>
                <w:sz w:val="24"/>
                <w:szCs w:val="24"/>
              </w:rPr>
              <w:t>TRS</w:t>
            </w:r>
          </w:p>
        </w:tc>
        <w:tc>
          <w:tcPr>
            <w:tcW w:w="721" w:type="pct"/>
            <w:tcBorders>
              <w:top w:val="nil"/>
              <w:left w:val="nil"/>
              <w:bottom w:val="single" w:sz="4" w:space="0" w:color="000000"/>
              <w:right w:val="single" w:sz="4" w:space="0" w:color="000000"/>
            </w:tcBorders>
            <w:shd w:val="clear" w:color="auto" w:fill="auto"/>
            <w:hideMark/>
          </w:tcPr>
          <w:p w14:paraId="641F9E75" w14:textId="77777777" w:rsidR="00866E3E" w:rsidRPr="00DB1D36" w:rsidRDefault="00866E3E" w:rsidP="00866E3E">
            <w:pPr>
              <w:spacing w:line="276" w:lineRule="auto"/>
              <w:jc w:val="center"/>
              <w:rPr>
                <w:sz w:val="24"/>
                <w:szCs w:val="24"/>
              </w:rPr>
            </w:pPr>
            <w:r w:rsidRPr="00DB1D36">
              <w:rPr>
                <w:sz w:val="24"/>
                <w:szCs w:val="24"/>
              </w:rPr>
              <w:t>Non-TRS</w:t>
            </w:r>
          </w:p>
        </w:tc>
        <w:tc>
          <w:tcPr>
            <w:tcW w:w="446" w:type="pct"/>
            <w:tcBorders>
              <w:top w:val="nil"/>
              <w:left w:val="nil"/>
              <w:bottom w:val="single" w:sz="4" w:space="0" w:color="000000"/>
              <w:right w:val="single" w:sz="4" w:space="0" w:color="000000"/>
            </w:tcBorders>
            <w:shd w:val="clear" w:color="auto" w:fill="auto"/>
            <w:hideMark/>
          </w:tcPr>
          <w:p w14:paraId="2C0ECF3D" w14:textId="77777777" w:rsidR="00866E3E" w:rsidRPr="00DB1D36" w:rsidRDefault="00866E3E" w:rsidP="00866E3E">
            <w:pPr>
              <w:spacing w:line="276" w:lineRule="auto"/>
              <w:jc w:val="center"/>
              <w:rPr>
                <w:sz w:val="24"/>
                <w:szCs w:val="24"/>
              </w:rPr>
            </w:pPr>
            <w:r w:rsidRPr="00DB1D36">
              <w:rPr>
                <w:sz w:val="24"/>
                <w:szCs w:val="24"/>
              </w:rPr>
              <w:t>TRS</w:t>
            </w:r>
          </w:p>
        </w:tc>
        <w:tc>
          <w:tcPr>
            <w:tcW w:w="924" w:type="pct"/>
            <w:tcBorders>
              <w:top w:val="nil"/>
              <w:left w:val="nil"/>
              <w:bottom w:val="single" w:sz="4" w:space="0" w:color="000000"/>
              <w:right w:val="single" w:sz="4" w:space="0" w:color="000000"/>
            </w:tcBorders>
            <w:shd w:val="clear" w:color="auto" w:fill="auto"/>
            <w:hideMark/>
          </w:tcPr>
          <w:p w14:paraId="4F311DBE" w14:textId="77777777" w:rsidR="00866E3E" w:rsidRPr="00DB1D36" w:rsidRDefault="00866E3E" w:rsidP="00866E3E">
            <w:pPr>
              <w:spacing w:line="276" w:lineRule="auto"/>
              <w:jc w:val="center"/>
              <w:rPr>
                <w:sz w:val="24"/>
                <w:szCs w:val="24"/>
              </w:rPr>
            </w:pPr>
            <w:r w:rsidRPr="00DB1D36">
              <w:rPr>
                <w:sz w:val="24"/>
                <w:szCs w:val="24"/>
              </w:rPr>
              <w:t>Non-TRS</w:t>
            </w:r>
          </w:p>
        </w:tc>
        <w:tc>
          <w:tcPr>
            <w:tcW w:w="598" w:type="pct"/>
            <w:tcBorders>
              <w:top w:val="nil"/>
              <w:left w:val="nil"/>
              <w:bottom w:val="single" w:sz="4" w:space="0" w:color="000000"/>
              <w:right w:val="single" w:sz="4" w:space="0" w:color="000000"/>
            </w:tcBorders>
            <w:shd w:val="clear" w:color="auto" w:fill="auto"/>
            <w:hideMark/>
          </w:tcPr>
          <w:p w14:paraId="2A4EDFE9" w14:textId="77777777" w:rsidR="00866E3E" w:rsidRPr="00DB1D36" w:rsidRDefault="00866E3E" w:rsidP="00866E3E">
            <w:pPr>
              <w:spacing w:line="276" w:lineRule="auto"/>
              <w:jc w:val="center"/>
              <w:rPr>
                <w:sz w:val="24"/>
                <w:szCs w:val="24"/>
              </w:rPr>
            </w:pPr>
            <w:r w:rsidRPr="00DB1D36">
              <w:rPr>
                <w:sz w:val="24"/>
                <w:szCs w:val="24"/>
              </w:rPr>
              <w:t>Totals</w:t>
            </w:r>
          </w:p>
        </w:tc>
      </w:tr>
      <w:tr w:rsidR="00866E3E" w:rsidRPr="00152CEE" w14:paraId="5CBB05D0"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63CEAC7D" w14:textId="77777777" w:rsidR="00866E3E" w:rsidRPr="00DB1D36" w:rsidRDefault="00866E3E" w:rsidP="00866E3E">
            <w:pPr>
              <w:spacing w:line="276" w:lineRule="auto"/>
              <w:rPr>
                <w:sz w:val="24"/>
                <w:szCs w:val="24"/>
              </w:rPr>
            </w:pPr>
            <w:r w:rsidRPr="00DB1D36">
              <w:rPr>
                <w:sz w:val="24"/>
                <w:szCs w:val="24"/>
              </w:rPr>
              <w:t>Archer</w:t>
            </w:r>
          </w:p>
        </w:tc>
        <w:tc>
          <w:tcPr>
            <w:tcW w:w="446" w:type="pct"/>
            <w:tcBorders>
              <w:top w:val="nil"/>
              <w:left w:val="single" w:sz="4" w:space="0" w:color="000000"/>
              <w:bottom w:val="single" w:sz="4" w:space="0" w:color="000000"/>
              <w:right w:val="single" w:sz="4" w:space="0" w:color="000000"/>
            </w:tcBorders>
            <w:shd w:val="clear" w:color="auto" w:fill="auto"/>
            <w:vAlign w:val="bottom"/>
            <w:hideMark/>
          </w:tcPr>
          <w:p w14:paraId="0ABC19DF" w14:textId="77777777" w:rsidR="00866E3E" w:rsidRPr="00DB1D36" w:rsidRDefault="00866E3E" w:rsidP="00866E3E">
            <w:pPr>
              <w:spacing w:line="276" w:lineRule="auto"/>
              <w:rPr>
                <w:sz w:val="24"/>
                <w:szCs w:val="24"/>
              </w:rPr>
            </w:pPr>
            <w:r w:rsidRPr="00DB1D36">
              <w:rPr>
                <w:sz w:val="24"/>
                <w:szCs w:val="24"/>
              </w:rPr>
              <w:t> </w:t>
            </w:r>
          </w:p>
        </w:tc>
        <w:tc>
          <w:tcPr>
            <w:tcW w:w="747" w:type="pct"/>
            <w:tcBorders>
              <w:top w:val="nil"/>
              <w:left w:val="nil"/>
              <w:bottom w:val="single" w:sz="4" w:space="0" w:color="000000"/>
              <w:right w:val="single" w:sz="4" w:space="0" w:color="000000"/>
            </w:tcBorders>
            <w:shd w:val="clear" w:color="auto" w:fill="auto"/>
            <w:noWrap/>
            <w:hideMark/>
          </w:tcPr>
          <w:p w14:paraId="6D39270C" w14:textId="77777777" w:rsidR="00866E3E" w:rsidRPr="00DB1D36" w:rsidRDefault="00866E3E" w:rsidP="00866E3E">
            <w:pPr>
              <w:spacing w:line="276" w:lineRule="auto"/>
              <w:jc w:val="center"/>
              <w:rPr>
                <w:sz w:val="24"/>
                <w:szCs w:val="24"/>
              </w:rPr>
            </w:pPr>
            <w:r w:rsidRPr="00DB1D36">
              <w:rPr>
                <w:sz w:val="24"/>
                <w:szCs w:val="24"/>
              </w:rPr>
              <w:t>1</w:t>
            </w:r>
          </w:p>
        </w:tc>
        <w:tc>
          <w:tcPr>
            <w:tcW w:w="446" w:type="pct"/>
            <w:tcBorders>
              <w:top w:val="nil"/>
              <w:left w:val="nil"/>
              <w:bottom w:val="single" w:sz="4" w:space="0" w:color="000000"/>
              <w:right w:val="single" w:sz="4" w:space="0" w:color="000000"/>
            </w:tcBorders>
            <w:shd w:val="clear" w:color="auto" w:fill="auto"/>
            <w:noWrap/>
            <w:hideMark/>
          </w:tcPr>
          <w:p w14:paraId="449BE98D" w14:textId="77777777" w:rsidR="00866E3E" w:rsidRPr="00DB1D36" w:rsidRDefault="00866E3E" w:rsidP="00866E3E">
            <w:pPr>
              <w:spacing w:line="276" w:lineRule="auto"/>
              <w:jc w:val="center"/>
              <w:rPr>
                <w:sz w:val="24"/>
                <w:szCs w:val="24"/>
              </w:rPr>
            </w:pPr>
            <w:r w:rsidRPr="00DB1D36">
              <w:rPr>
                <w:sz w:val="24"/>
                <w:szCs w:val="24"/>
              </w:rPr>
              <w:t>1</w:t>
            </w:r>
          </w:p>
        </w:tc>
        <w:tc>
          <w:tcPr>
            <w:tcW w:w="721" w:type="pct"/>
            <w:tcBorders>
              <w:top w:val="nil"/>
              <w:left w:val="nil"/>
              <w:bottom w:val="single" w:sz="4" w:space="0" w:color="000000"/>
              <w:right w:val="single" w:sz="4" w:space="0" w:color="000000"/>
            </w:tcBorders>
            <w:shd w:val="clear" w:color="auto" w:fill="auto"/>
            <w:vAlign w:val="bottom"/>
            <w:hideMark/>
          </w:tcPr>
          <w:p w14:paraId="2C5B992B"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510FE362"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6992FB7E"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46C70942" w14:textId="77777777" w:rsidR="00866E3E" w:rsidRPr="00DB1D36" w:rsidRDefault="00866E3E" w:rsidP="00866E3E">
            <w:pPr>
              <w:spacing w:line="276" w:lineRule="auto"/>
              <w:jc w:val="center"/>
              <w:rPr>
                <w:sz w:val="24"/>
                <w:szCs w:val="24"/>
              </w:rPr>
            </w:pPr>
            <w:r w:rsidRPr="00DB1D36">
              <w:rPr>
                <w:sz w:val="24"/>
                <w:szCs w:val="24"/>
              </w:rPr>
              <w:t>3</w:t>
            </w:r>
          </w:p>
        </w:tc>
      </w:tr>
      <w:tr w:rsidR="00866E3E" w:rsidRPr="00152CEE" w14:paraId="64C66026"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0DDAD86E" w14:textId="77777777" w:rsidR="00866E3E" w:rsidRPr="00DB1D36" w:rsidRDefault="00866E3E" w:rsidP="00866E3E">
            <w:pPr>
              <w:spacing w:line="276" w:lineRule="auto"/>
              <w:rPr>
                <w:sz w:val="24"/>
                <w:szCs w:val="24"/>
              </w:rPr>
            </w:pPr>
            <w:r w:rsidRPr="00DB1D36">
              <w:rPr>
                <w:sz w:val="24"/>
                <w:szCs w:val="24"/>
              </w:rPr>
              <w:t>Baylor</w:t>
            </w:r>
          </w:p>
        </w:tc>
        <w:tc>
          <w:tcPr>
            <w:tcW w:w="446" w:type="pct"/>
            <w:tcBorders>
              <w:top w:val="nil"/>
              <w:left w:val="single" w:sz="4" w:space="0" w:color="000000"/>
              <w:bottom w:val="single" w:sz="4" w:space="0" w:color="000000"/>
              <w:right w:val="single" w:sz="4" w:space="0" w:color="000000"/>
            </w:tcBorders>
            <w:shd w:val="clear" w:color="auto" w:fill="auto"/>
            <w:vAlign w:val="bottom"/>
            <w:hideMark/>
          </w:tcPr>
          <w:p w14:paraId="1FAD9B9A" w14:textId="77777777" w:rsidR="00866E3E" w:rsidRPr="00DB1D36" w:rsidRDefault="00866E3E" w:rsidP="00866E3E">
            <w:pPr>
              <w:spacing w:line="276" w:lineRule="auto"/>
              <w:rPr>
                <w:sz w:val="24"/>
                <w:szCs w:val="24"/>
              </w:rPr>
            </w:pPr>
            <w:r w:rsidRPr="00DB1D36">
              <w:rPr>
                <w:sz w:val="24"/>
                <w:szCs w:val="24"/>
              </w:rPr>
              <w:t> </w:t>
            </w:r>
          </w:p>
        </w:tc>
        <w:tc>
          <w:tcPr>
            <w:tcW w:w="747" w:type="pct"/>
            <w:tcBorders>
              <w:top w:val="nil"/>
              <w:left w:val="nil"/>
              <w:bottom w:val="single" w:sz="4" w:space="0" w:color="000000"/>
              <w:right w:val="single" w:sz="4" w:space="0" w:color="000000"/>
            </w:tcBorders>
            <w:shd w:val="clear" w:color="auto" w:fill="auto"/>
            <w:noWrap/>
            <w:hideMark/>
          </w:tcPr>
          <w:p w14:paraId="623719CB" w14:textId="77777777" w:rsidR="00866E3E" w:rsidRPr="00DB1D36" w:rsidRDefault="00866E3E" w:rsidP="00866E3E">
            <w:pPr>
              <w:spacing w:line="276" w:lineRule="auto"/>
              <w:jc w:val="center"/>
              <w:rPr>
                <w:sz w:val="24"/>
                <w:szCs w:val="24"/>
              </w:rPr>
            </w:pPr>
            <w:r w:rsidRPr="00DB1D36">
              <w:rPr>
                <w:sz w:val="24"/>
                <w:szCs w:val="24"/>
              </w:rPr>
              <w:t>1</w:t>
            </w:r>
          </w:p>
        </w:tc>
        <w:tc>
          <w:tcPr>
            <w:tcW w:w="446" w:type="pct"/>
            <w:tcBorders>
              <w:top w:val="nil"/>
              <w:left w:val="nil"/>
              <w:bottom w:val="single" w:sz="4" w:space="0" w:color="000000"/>
              <w:right w:val="single" w:sz="4" w:space="0" w:color="000000"/>
            </w:tcBorders>
            <w:shd w:val="clear" w:color="auto" w:fill="auto"/>
            <w:vAlign w:val="bottom"/>
            <w:hideMark/>
          </w:tcPr>
          <w:p w14:paraId="76E55915"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vAlign w:val="bottom"/>
            <w:hideMark/>
          </w:tcPr>
          <w:p w14:paraId="579780C0"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6A3324FB"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471EAC37"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7EC19D8F" w14:textId="77777777" w:rsidR="00866E3E" w:rsidRPr="00DB1D36" w:rsidRDefault="00866E3E" w:rsidP="00866E3E">
            <w:pPr>
              <w:spacing w:line="276" w:lineRule="auto"/>
              <w:jc w:val="center"/>
              <w:rPr>
                <w:sz w:val="24"/>
                <w:szCs w:val="24"/>
              </w:rPr>
            </w:pPr>
            <w:r w:rsidRPr="00DB1D36">
              <w:rPr>
                <w:sz w:val="24"/>
                <w:szCs w:val="24"/>
              </w:rPr>
              <w:t>1</w:t>
            </w:r>
          </w:p>
        </w:tc>
      </w:tr>
      <w:tr w:rsidR="00866E3E" w:rsidRPr="00152CEE" w14:paraId="55AF2EDC"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29636C8B" w14:textId="77777777" w:rsidR="00866E3E" w:rsidRPr="00DB1D36" w:rsidRDefault="00866E3E" w:rsidP="00866E3E">
            <w:pPr>
              <w:spacing w:line="276" w:lineRule="auto"/>
              <w:rPr>
                <w:sz w:val="24"/>
                <w:szCs w:val="24"/>
              </w:rPr>
            </w:pPr>
            <w:r w:rsidRPr="00DB1D36">
              <w:rPr>
                <w:sz w:val="24"/>
                <w:szCs w:val="24"/>
              </w:rPr>
              <w:t>Clay</w:t>
            </w:r>
          </w:p>
        </w:tc>
        <w:tc>
          <w:tcPr>
            <w:tcW w:w="446" w:type="pct"/>
            <w:tcBorders>
              <w:top w:val="nil"/>
              <w:left w:val="single" w:sz="4" w:space="0" w:color="000000"/>
              <w:bottom w:val="single" w:sz="4" w:space="0" w:color="000000"/>
              <w:right w:val="single" w:sz="4" w:space="0" w:color="000000"/>
            </w:tcBorders>
            <w:shd w:val="clear" w:color="auto" w:fill="auto"/>
            <w:vAlign w:val="bottom"/>
            <w:hideMark/>
          </w:tcPr>
          <w:p w14:paraId="6647E90F" w14:textId="77777777" w:rsidR="00866E3E" w:rsidRPr="00DB1D36" w:rsidRDefault="00866E3E" w:rsidP="00866E3E">
            <w:pPr>
              <w:spacing w:line="276" w:lineRule="auto"/>
              <w:rPr>
                <w:sz w:val="24"/>
                <w:szCs w:val="24"/>
              </w:rPr>
            </w:pPr>
            <w:r w:rsidRPr="00DB1D36">
              <w:rPr>
                <w:sz w:val="24"/>
                <w:szCs w:val="24"/>
              </w:rPr>
              <w:t> </w:t>
            </w:r>
          </w:p>
        </w:tc>
        <w:tc>
          <w:tcPr>
            <w:tcW w:w="747" w:type="pct"/>
            <w:tcBorders>
              <w:top w:val="nil"/>
              <w:left w:val="nil"/>
              <w:bottom w:val="single" w:sz="4" w:space="0" w:color="000000"/>
              <w:right w:val="single" w:sz="4" w:space="0" w:color="000000"/>
            </w:tcBorders>
            <w:shd w:val="clear" w:color="auto" w:fill="auto"/>
            <w:noWrap/>
            <w:hideMark/>
          </w:tcPr>
          <w:p w14:paraId="6FC4D91C" w14:textId="77777777" w:rsidR="00866E3E" w:rsidRPr="00DB1D36" w:rsidRDefault="00866E3E" w:rsidP="00866E3E">
            <w:pPr>
              <w:spacing w:line="276" w:lineRule="auto"/>
              <w:jc w:val="center"/>
              <w:rPr>
                <w:sz w:val="24"/>
                <w:szCs w:val="24"/>
              </w:rPr>
            </w:pPr>
            <w:r w:rsidRPr="00DB1D36">
              <w:rPr>
                <w:sz w:val="24"/>
                <w:szCs w:val="24"/>
              </w:rPr>
              <w:t>1</w:t>
            </w:r>
          </w:p>
        </w:tc>
        <w:tc>
          <w:tcPr>
            <w:tcW w:w="446" w:type="pct"/>
            <w:tcBorders>
              <w:top w:val="nil"/>
              <w:left w:val="nil"/>
              <w:bottom w:val="single" w:sz="4" w:space="0" w:color="000000"/>
              <w:right w:val="single" w:sz="4" w:space="0" w:color="000000"/>
            </w:tcBorders>
            <w:shd w:val="clear" w:color="auto" w:fill="auto"/>
            <w:vAlign w:val="bottom"/>
            <w:hideMark/>
          </w:tcPr>
          <w:p w14:paraId="6DCA0041"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noWrap/>
            <w:hideMark/>
          </w:tcPr>
          <w:p w14:paraId="7978ABD4" w14:textId="77777777" w:rsidR="00866E3E" w:rsidRPr="00DB1D36" w:rsidRDefault="00866E3E" w:rsidP="00866E3E">
            <w:pPr>
              <w:spacing w:line="276" w:lineRule="auto"/>
              <w:jc w:val="center"/>
              <w:rPr>
                <w:sz w:val="24"/>
                <w:szCs w:val="24"/>
              </w:rPr>
            </w:pPr>
            <w:r w:rsidRPr="00DB1D36">
              <w:rPr>
                <w:sz w:val="24"/>
                <w:szCs w:val="24"/>
              </w:rPr>
              <w:t>1</w:t>
            </w:r>
          </w:p>
        </w:tc>
        <w:tc>
          <w:tcPr>
            <w:tcW w:w="446" w:type="pct"/>
            <w:tcBorders>
              <w:top w:val="nil"/>
              <w:left w:val="nil"/>
              <w:bottom w:val="single" w:sz="4" w:space="0" w:color="000000"/>
              <w:right w:val="single" w:sz="4" w:space="0" w:color="000000"/>
            </w:tcBorders>
            <w:shd w:val="clear" w:color="auto" w:fill="auto"/>
            <w:vAlign w:val="bottom"/>
            <w:hideMark/>
          </w:tcPr>
          <w:p w14:paraId="2564EBB6"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noWrap/>
            <w:hideMark/>
          </w:tcPr>
          <w:p w14:paraId="2BB37D29" w14:textId="77777777" w:rsidR="00866E3E" w:rsidRPr="00DB1D36" w:rsidRDefault="00866E3E" w:rsidP="00866E3E">
            <w:pPr>
              <w:spacing w:line="276" w:lineRule="auto"/>
              <w:jc w:val="center"/>
              <w:rPr>
                <w:sz w:val="24"/>
                <w:szCs w:val="24"/>
              </w:rPr>
            </w:pPr>
            <w:r w:rsidRPr="00DB1D36">
              <w:rPr>
                <w:sz w:val="24"/>
                <w:szCs w:val="24"/>
              </w:rPr>
              <w:t>1</w:t>
            </w:r>
          </w:p>
        </w:tc>
        <w:tc>
          <w:tcPr>
            <w:tcW w:w="598" w:type="pct"/>
            <w:tcBorders>
              <w:top w:val="nil"/>
              <w:left w:val="nil"/>
              <w:bottom w:val="single" w:sz="4" w:space="0" w:color="000000"/>
              <w:right w:val="single" w:sz="4" w:space="0" w:color="000000"/>
            </w:tcBorders>
            <w:shd w:val="clear" w:color="auto" w:fill="auto"/>
            <w:noWrap/>
            <w:hideMark/>
          </w:tcPr>
          <w:p w14:paraId="1FD551C8" w14:textId="77777777" w:rsidR="00866E3E" w:rsidRPr="00DB1D36" w:rsidRDefault="00866E3E" w:rsidP="00866E3E">
            <w:pPr>
              <w:spacing w:line="276" w:lineRule="auto"/>
              <w:jc w:val="center"/>
              <w:rPr>
                <w:sz w:val="24"/>
                <w:szCs w:val="24"/>
              </w:rPr>
            </w:pPr>
            <w:r w:rsidRPr="00DB1D36">
              <w:rPr>
                <w:sz w:val="24"/>
                <w:szCs w:val="24"/>
              </w:rPr>
              <w:t>3</w:t>
            </w:r>
          </w:p>
        </w:tc>
      </w:tr>
      <w:tr w:rsidR="00866E3E" w:rsidRPr="00152CEE" w14:paraId="1DEFE472"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3CA59985" w14:textId="77777777" w:rsidR="00866E3E" w:rsidRPr="00DB1D36" w:rsidRDefault="00866E3E" w:rsidP="00866E3E">
            <w:pPr>
              <w:spacing w:line="276" w:lineRule="auto"/>
              <w:rPr>
                <w:sz w:val="24"/>
                <w:szCs w:val="24"/>
              </w:rPr>
            </w:pPr>
            <w:r w:rsidRPr="00DB1D36">
              <w:rPr>
                <w:sz w:val="24"/>
                <w:szCs w:val="24"/>
              </w:rPr>
              <w:t>Cottle</w:t>
            </w:r>
          </w:p>
        </w:tc>
        <w:tc>
          <w:tcPr>
            <w:tcW w:w="446" w:type="pct"/>
            <w:tcBorders>
              <w:top w:val="nil"/>
              <w:left w:val="single" w:sz="4" w:space="0" w:color="000000"/>
              <w:bottom w:val="single" w:sz="4" w:space="0" w:color="000000"/>
              <w:right w:val="single" w:sz="4" w:space="0" w:color="000000"/>
            </w:tcBorders>
            <w:shd w:val="clear" w:color="auto" w:fill="auto"/>
            <w:noWrap/>
            <w:hideMark/>
          </w:tcPr>
          <w:p w14:paraId="37FF56DD" w14:textId="77777777" w:rsidR="00866E3E" w:rsidRPr="00DB1D36" w:rsidRDefault="00866E3E" w:rsidP="00866E3E">
            <w:pPr>
              <w:spacing w:line="276" w:lineRule="auto"/>
              <w:jc w:val="center"/>
              <w:rPr>
                <w:sz w:val="24"/>
                <w:szCs w:val="24"/>
              </w:rPr>
            </w:pPr>
            <w:r w:rsidRPr="00DB1D36">
              <w:rPr>
                <w:sz w:val="24"/>
                <w:szCs w:val="24"/>
              </w:rPr>
              <w:t>1</w:t>
            </w:r>
          </w:p>
        </w:tc>
        <w:tc>
          <w:tcPr>
            <w:tcW w:w="747" w:type="pct"/>
            <w:tcBorders>
              <w:top w:val="nil"/>
              <w:left w:val="nil"/>
              <w:bottom w:val="single" w:sz="4" w:space="0" w:color="000000"/>
              <w:right w:val="single" w:sz="4" w:space="0" w:color="000000"/>
            </w:tcBorders>
            <w:shd w:val="clear" w:color="auto" w:fill="auto"/>
            <w:vAlign w:val="bottom"/>
            <w:hideMark/>
          </w:tcPr>
          <w:p w14:paraId="59B42411"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6ED87A76"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vAlign w:val="bottom"/>
            <w:hideMark/>
          </w:tcPr>
          <w:p w14:paraId="01DEFC5A"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6283C95B"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74D09EE5"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026CAB2F" w14:textId="77777777" w:rsidR="00866E3E" w:rsidRPr="00DB1D36" w:rsidRDefault="00866E3E" w:rsidP="00866E3E">
            <w:pPr>
              <w:spacing w:line="276" w:lineRule="auto"/>
              <w:jc w:val="center"/>
              <w:rPr>
                <w:sz w:val="24"/>
                <w:szCs w:val="24"/>
              </w:rPr>
            </w:pPr>
            <w:r w:rsidRPr="00DB1D36">
              <w:rPr>
                <w:sz w:val="24"/>
                <w:szCs w:val="24"/>
              </w:rPr>
              <w:t>1</w:t>
            </w:r>
          </w:p>
        </w:tc>
      </w:tr>
      <w:tr w:rsidR="00866E3E" w:rsidRPr="00152CEE" w14:paraId="326215CE"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171BB000" w14:textId="77777777" w:rsidR="00866E3E" w:rsidRPr="00DB1D36" w:rsidRDefault="00866E3E" w:rsidP="00866E3E">
            <w:pPr>
              <w:spacing w:line="276" w:lineRule="auto"/>
              <w:rPr>
                <w:sz w:val="24"/>
                <w:szCs w:val="24"/>
              </w:rPr>
            </w:pPr>
            <w:r w:rsidRPr="00DB1D36">
              <w:rPr>
                <w:sz w:val="24"/>
                <w:szCs w:val="24"/>
              </w:rPr>
              <w:t>Foard</w:t>
            </w:r>
          </w:p>
        </w:tc>
        <w:tc>
          <w:tcPr>
            <w:tcW w:w="446" w:type="pct"/>
            <w:tcBorders>
              <w:top w:val="nil"/>
              <w:left w:val="single" w:sz="4" w:space="0" w:color="000000"/>
              <w:bottom w:val="single" w:sz="4" w:space="0" w:color="000000"/>
              <w:right w:val="single" w:sz="4" w:space="0" w:color="000000"/>
            </w:tcBorders>
            <w:shd w:val="clear" w:color="auto" w:fill="auto"/>
            <w:noWrap/>
            <w:hideMark/>
          </w:tcPr>
          <w:p w14:paraId="1C3BBE87" w14:textId="77777777" w:rsidR="00866E3E" w:rsidRPr="00DB1D36" w:rsidRDefault="00866E3E" w:rsidP="00866E3E">
            <w:pPr>
              <w:spacing w:line="276" w:lineRule="auto"/>
              <w:jc w:val="center"/>
              <w:rPr>
                <w:sz w:val="24"/>
                <w:szCs w:val="24"/>
              </w:rPr>
            </w:pPr>
            <w:r w:rsidRPr="00DB1D36">
              <w:rPr>
                <w:sz w:val="24"/>
                <w:szCs w:val="24"/>
              </w:rPr>
              <w:t>1</w:t>
            </w:r>
          </w:p>
        </w:tc>
        <w:tc>
          <w:tcPr>
            <w:tcW w:w="747" w:type="pct"/>
            <w:tcBorders>
              <w:top w:val="nil"/>
              <w:left w:val="nil"/>
              <w:bottom w:val="single" w:sz="4" w:space="0" w:color="000000"/>
              <w:right w:val="single" w:sz="4" w:space="0" w:color="000000"/>
            </w:tcBorders>
            <w:shd w:val="clear" w:color="auto" w:fill="auto"/>
            <w:vAlign w:val="bottom"/>
            <w:hideMark/>
          </w:tcPr>
          <w:p w14:paraId="3B09024E"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63AA4C31"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vAlign w:val="bottom"/>
            <w:hideMark/>
          </w:tcPr>
          <w:p w14:paraId="1739D62F"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20DA8F82"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7BC03E2C"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191E16EC" w14:textId="77777777" w:rsidR="00866E3E" w:rsidRPr="00DB1D36" w:rsidRDefault="00866E3E" w:rsidP="00866E3E">
            <w:pPr>
              <w:spacing w:line="276" w:lineRule="auto"/>
              <w:jc w:val="center"/>
              <w:rPr>
                <w:sz w:val="24"/>
                <w:szCs w:val="24"/>
              </w:rPr>
            </w:pPr>
            <w:r w:rsidRPr="00DB1D36">
              <w:rPr>
                <w:sz w:val="24"/>
                <w:szCs w:val="24"/>
              </w:rPr>
              <w:t>1</w:t>
            </w:r>
          </w:p>
        </w:tc>
      </w:tr>
      <w:tr w:rsidR="00866E3E" w:rsidRPr="00152CEE" w14:paraId="657CDC08"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77EB50E8" w14:textId="77777777" w:rsidR="00866E3E" w:rsidRPr="00DB1D36" w:rsidRDefault="00866E3E" w:rsidP="00866E3E">
            <w:pPr>
              <w:spacing w:line="276" w:lineRule="auto"/>
              <w:rPr>
                <w:sz w:val="24"/>
                <w:szCs w:val="24"/>
              </w:rPr>
            </w:pPr>
            <w:r w:rsidRPr="00DB1D36">
              <w:rPr>
                <w:sz w:val="24"/>
                <w:szCs w:val="24"/>
              </w:rPr>
              <w:t>Hardeman</w:t>
            </w:r>
          </w:p>
        </w:tc>
        <w:tc>
          <w:tcPr>
            <w:tcW w:w="446" w:type="pct"/>
            <w:tcBorders>
              <w:top w:val="nil"/>
              <w:left w:val="single" w:sz="4" w:space="0" w:color="000000"/>
              <w:bottom w:val="single" w:sz="4" w:space="0" w:color="000000"/>
              <w:right w:val="single" w:sz="4" w:space="0" w:color="000000"/>
            </w:tcBorders>
            <w:shd w:val="clear" w:color="auto" w:fill="auto"/>
            <w:noWrap/>
            <w:hideMark/>
          </w:tcPr>
          <w:p w14:paraId="198BC2A7" w14:textId="77777777" w:rsidR="00866E3E" w:rsidRPr="00DB1D36" w:rsidRDefault="00866E3E" w:rsidP="00866E3E">
            <w:pPr>
              <w:spacing w:line="276" w:lineRule="auto"/>
              <w:jc w:val="center"/>
              <w:rPr>
                <w:sz w:val="24"/>
                <w:szCs w:val="24"/>
              </w:rPr>
            </w:pPr>
            <w:r w:rsidRPr="00DB1D36">
              <w:rPr>
                <w:sz w:val="24"/>
                <w:szCs w:val="24"/>
              </w:rPr>
              <w:t>1</w:t>
            </w:r>
          </w:p>
        </w:tc>
        <w:tc>
          <w:tcPr>
            <w:tcW w:w="747" w:type="pct"/>
            <w:tcBorders>
              <w:top w:val="nil"/>
              <w:left w:val="nil"/>
              <w:bottom w:val="single" w:sz="4" w:space="0" w:color="000000"/>
              <w:right w:val="single" w:sz="4" w:space="0" w:color="000000"/>
            </w:tcBorders>
            <w:shd w:val="clear" w:color="auto" w:fill="auto"/>
            <w:vAlign w:val="bottom"/>
            <w:hideMark/>
          </w:tcPr>
          <w:p w14:paraId="21B74993"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0F8E5C21"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vAlign w:val="bottom"/>
            <w:hideMark/>
          </w:tcPr>
          <w:p w14:paraId="63711BA7"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053EC251"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53B15F70"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56A72680" w14:textId="77777777" w:rsidR="00866E3E" w:rsidRPr="00DB1D36" w:rsidRDefault="00866E3E" w:rsidP="00866E3E">
            <w:pPr>
              <w:spacing w:line="276" w:lineRule="auto"/>
              <w:jc w:val="center"/>
              <w:rPr>
                <w:sz w:val="24"/>
                <w:szCs w:val="24"/>
              </w:rPr>
            </w:pPr>
            <w:r w:rsidRPr="00DB1D36">
              <w:rPr>
                <w:sz w:val="24"/>
                <w:szCs w:val="24"/>
              </w:rPr>
              <w:t>1</w:t>
            </w:r>
          </w:p>
        </w:tc>
      </w:tr>
      <w:tr w:rsidR="00866E3E" w:rsidRPr="00152CEE" w14:paraId="1F5A9FE5"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02120F74" w14:textId="77777777" w:rsidR="00866E3E" w:rsidRPr="00DB1D36" w:rsidRDefault="00866E3E" w:rsidP="00866E3E">
            <w:pPr>
              <w:spacing w:line="276" w:lineRule="auto"/>
              <w:rPr>
                <w:sz w:val="24"/>
                <w:szCs w:val="24"/>
              </w:rPr>
            </w:pPr>
            <w:r w:rsidRPr="00DB1D36">
              <w:rPr>
                <w:sz w:val="24"/>
                <w:szCs w:val="24"/>
              </w:rPr>
              <w:t>Jack</w:t>
            </w:r>
          </w:p>
        </w:tc>
        <w:tc>
          <w:tcPr>
            <w:tcW w:w="446" w:type="pct"/>
            <w:tcBorders>
              <w:top w:val="nil"/>
              <w:left w:val="single" w:sz="4" w:space="0" w:color="000000"/>
              <w:bottom w:val="single" w:sz="4" w:space="0" w:color="000000"/>
              <w:right w:val="single" w:sz="4" w:space="0" w:color="000000"/>
            </w:tcBorders>
            <w:shd w:val="clear" w:color="auto" w:fill="auto"/>
            <w:noWrap/>
            <w:hideMark/>
          </w:tcPr>
          <w:p w14:paraId="09E781E0" w14:textId="77777777" w:rsidR="00866E3E" w:rsidRPr="00DB1D36" w:rsidRDefault="00866E3E" w:rsidP="00866E3E">
            <w:pPr>
              <w:spacing w:line="276" w:lineRule="auto"/>
              <w:jc w:val="center"/>
              <w:rPr>
                <w:sz w:val="24"/>
                <w:szCs w:val="24"/>
              </w:rPr>
            </w:pPr>
            <w:r w:rsidRPr="00DB1D36">
              <w:rPr>
                <w:sz w:val="24"/>
                <w:szCs w:val="24"/>
              </w:rPr>
              <w:t>1</w:t>
            </w:r>
          </w:p>
        </w:tc>
        <w:tc>
          <w:tcPr>
            <w:tcW w:w="747" w:type="pct"/>
            <w:tcBorders>
              <w:top w:val="nil"/>
              <w:left w:val="nil"/>
              <w:bottom w:val="single" w:sz="4" w:space="0" w:color="000000"/>
              <w:right w:val="single" w:sz="4" w:space="0" w:color="000000"/>
            </w:tcBorders>
            <w:shd w:val="clear" w:color="auto" w:fill="auto"/>
            <w:noWrap/>
            <w:hideMark/>
          </w:tcPr>
          <w:p w14:paraId="116E32B7" w14:textId="77777777" w:rsidR="00866E3E" w:rsidRPr="00DB1D36" w:rsidRDefault="00866E3E" w:rsidP="00866E3E">
            <w:pPr>
              <w:spacing w:line="276" w:lineRule="auto"/>
              <w:jc w:val="center"/>
              <w:rPr>
                <w:sz w:val="24"/>
                <w:szCs w:val="24"/>
              </w:rPr>
            </w:pPr>
            <w:r w:rsidRPr="00DB1D36">
              <w:rPr>
                <w:sz w:val="24"/>
                <w:szCs w:val="24"/>
              </w:rPr>
              <w:t>2</w:t>
            </w:r>
          </w:p>
        </w:tc>
        <w:tc>
          <w:tcPr>
            <w:tcW w:w="446" w:type="pct"/>
            <w:tcBorders>
              <w:top w:val="nil"/>
              <w:left w:val="nil"/>
              <w:bottom w:val="single" w:sz="4" w:space="0" w:color="000000"/>
              <w:right w:val="single" w:sz="4" w:space="0" w:color="000000"/>
            </w:tcBorders>
            <w:shd w:val="clear" w:color="auto" w:fill="auto"/>
            <w:vAlign w:val="bottom"/>
            <w:hideMark/>
          </w:tcPr>
          <w:p w14:paraId="4B9C53C3"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vAlign w:val="bottom"/>
            <w:hideMark/>
          </w:tcPr>
          <w:p w14:paraId="474640C2"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6D2F3D9F"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485BF339"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0A8EB24B" w14:textId="77777777" w:rsidR="00866E3E" w:rsidRPr="00DB1D36" w:rsidRDefault="00866E3E" w:rsidP="00866E3E">
            <w:pPr>
              <w:spacing w:line="276" w:lineRule="auto"/>
              <w:jc w:val="center"/>
              <w:rPr>
                <w:sz w:val="24"/>
                <w:szCs w:val="24"/>
              </w:rPr>
            </w:pPr>
            <w:r w:rsidRPr="00DB1D36">
              <w:rPr>
                <w:sz w:val="24"/>
                <w:szCs w:val="24"/>
              </w:rPr>
              <w:t>3</w:t>
            </w:r>
          </w:p>
        </w:tc>
      </w:tr>
      <w:tr w:rsidR="00866E3E" w:rsidRPr="00152CEE" w14:paraId="780BBC71"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72B4D3F4" w14:textId="77777777" w:rsidR="00866E3E" w:rsidRPr="00DB1D36" w:rsidRDefault="00866E3E" w:rsidP="00866E3E">
            <w:pPr>
              <w:spacing w:line="276" w:lineRule="auto"/>
              <w:rPr>
                <w:sz w:val="24"/>
                <w:szCs w:val="24"/>
              </w:rPr>
            </w:pPr>
            <w:r w:rsidRPr="00DB1D36">
              <w:rPr>
                <w:sz w:val="24"/>
                <w:szCs w:val="24"/>
              </w:rPr>
              <w:t>Montague</w:t>
            </w:r>
          </w:p>
        </w:tc>
        <w:tc>
          <w:tcPr>
            <w:tcW w:w="446" w:type="pct"/>
            <w:tcBorders>
              <w:top w:val="nil"/>
              <w:left w:val="single" w:sz="4" w:space="0" w:color="000000"/>
              <w:bottom w:val="single" w:sz="4" w:space="0" w:color="000000"/>
              <w:right w:val="single" w:sz="4" w:space="0" w:color="000000"/>
            </w:tcBorders>
            <w:shd w:val="clear" w:color="auto" w:fill="auto"/>
            <w:vAlign w:val="bottom"/>
            <w:hideMark/>
          </w:tcPr>
          <w:p w14:paraId="1E342796" w14:textId="77777777" w:rsidR="00866E3E" w:rsidRPr="00DB1D36" w:rsidRDefault="00866E3E" w:rsidP="00866E3E">
            <w:pPr>
              <w:spacing w:line="276" w:lineRule="auto"/>
              <w:rPr>
                <w:sz w:val="24"/>
                <w:szCs w:val="24"/>
              </w:rPr>
            </w:pPr>
            <w:r w:rsidRPr="00DB1D36">
              <w:rPr>
                <w:sz w:val="24"/>
                <w:szCs w:val="24"/>
              </w:rPr>
              <w:t> </w:t>
            </w:r>
          </w:p>
        </w:tc>
        <w:tc>
          <w:tcPr>
            <w:tcW w:w="747" w:type="pct"/>
            <w:tcBorders>
              <w:top w:val="nil"/>
              <w:left w:val="nil"/>
              <w:bottom w:val="single" w:sz="4" w:space="0" w:color="000000"/>
              <w:right w:val="single" w:sz="4" w:space="0" w:color="000000"/>
            </w:tcBorders>
            <w:shd w:val="clear" w:color="auto" w:fill="auto"/>
            <w:noWrap/>
            <w:hideMark/>
          </w:tcPr>
          <w:p w14:paraId="51DF675A" w14:textId="77777777" w:rsidR="00866E3E" w:rsidRPr="00DB1D36" w:rsidRDefault="00866E3E" w:rsidP="00866E3E">
            <w:pPr>
              <w:spacing w:line="276" w:lineRule="auto"/>
              <w:jc w:val="center"/>
              <w:rPr>
                <w:sz w:val="24"/>
                <w:szCs w:val="24"/>
              </w:rPr>
            </w:pPr>
            <w:r w:rsidRPr="00DB1D36">
              <w:rPr>
                <w:sz w:val="24"/>
                <w:szCs w:val="24"/>
              </w:rPr>
              <w:t>3</w:t>
            </w:r>
          </w:p>
        </w:tc>
        <w:tc>
          <w:tcPr>
            <w:tcW w:w="446" w:type="pct"/>
            <w:tcBorders>
              <w:top w:val="nil"/>
              <w:left w:val="nil"/>
              <w:bottom w:val="single" w:sz="4" w:space="0" w:color="000000"/>
              <w:right w:val="single" w:sz="4" w:space="0" w:color="000000"/>
            </w:tcBorders>
            <w:shd w:val="clear" w:color="auto" w:fill="auto"/>
            <w:vAlign w:val="bottom"/>
            <w:hideMark/>
          </w:tcPr>
          <w:p w14:paraId="028CDAF0"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vAlign w:val="bottom"/>
            <w:hideMark/>
          </w:tcPr>
          <w:p w14:paraId="70B7EA99"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5AAFDF60"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28195718"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6F2EF8CD" w14:textId="77777777" w:rsidR="00866E3E" w:rsidRPr="00DB1D36" w:rsidRDefault="00866E3E" w:rsidP="00866E3E">
            <w:pPr>
              <w:spacing w:line="276" w:lineRule="auto"/>
              <w:jc w:val="center"/>
              <w:rPr>
                <w:sz w:val="24"/>
                <w:szCs w:val="24"/>
              </w:rPr>
            </w:pPr>
            <w:r w:rsidRPr="00DB1D36">
              <w:rPr>
                <w:sz w:val="24"/>
                <w:szCs w:val="24"/>
              </w:rPr>
              <w:t>3</w:t>
            </w:r>
          </w:p>
        </w:tc>
      </w:tr>
      <w:tr w:rsidR="00866E3E" w:rsidRPr="00152CEE" w14:paraId="5DF4EBDD"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75493182" w14:textId="77777777" w:rsidR="00866E3E" w:rsidRPr="00DB1D36" w:rsidRDefault="00866E3E" w:rsidP="00866E3E">
            <w:pPr>
              <w:spacing w:line="276" w:lineRule="auto"/>
              <w:rPr>
                <w:sz w:val="24"/>
                <w:szCs w:val="24"/>
              </w:rPr>
            </w:pPr>
            <w:r w:rsidRPr="00DB1D36">
              <w:rPr>
                <w:sz w:val="24"/>
                <w:szCs w:val="24"/>
              </w:rPr>
              <w:t>Wichita</w:t>
            </w:r>
          </w:p>
        </w:tc>
        <w:tc>
          <w:tcPr>
            <w:tcW w:w="446" w:type="pct"/>
            <w:tcBorders>
              <w:top w:val="nil"/>
              <w:left w:val="single" w:sz="4" w:space="0" w:color="000000"/>
              <w:bottom w:val="single" w:sz="4" w:space="0" w:color="000000"/>
              <w:right w:val="single" w:sz="4" w:space="0" w:color="000000"/>
            </w:tcBorders>
            <w:shd w:val="clear" w:color="auto" w:fill="auto"/>
            <w:noWrap/>
            <w:hideMark/>
          </w:tcPr>
          <w:p w14:paraId="13FD4F2D" w14:textId="77777777" w:rsidR="00866E3E" w:rsidRPr="00DB1D36" w:rsidRDefault="00866E3E" w:rsidP="00866E3E">
            <w:pPr>
              <w:spacing w:line="276" w:lineRule="auto"/>
              <w:jc w:val="center"/>
              <w:rPr>
                <w:sz w:val="24"/>
                <w:szCs w:val="24"/>
              </w:rPr>
            </w:pPr>
            <w:r w:rsidRPr="00DB1D36">
              <w:rPr>
                <w:sz w:val="24"/>
                <w:szCs w:val="24"/>
              </w:rPr>
              <w:t>21</w:t>
            </w:r>
          </w:p>
        </w:tc>
        <w:tc>
          <w:tcPr>
            <w:tcW w:w="747" w:type="pct"/>
            <w:tcBorders>
              <w:top w:val="nil"/>
              <w:left w:val="nil"/>
              <w:bottom w:val="single" w:sz="4" w:space="0" w:color="000000"/>
              <w:right w:val="single" w:sz="4" w:space="0" w:color="000000"/>
            </w:tcBorders>
            <w:shd w:val="clear" w:color="auto" w:fill="auto"/>
            <w:noWrap/>
            <w:hideMark/>
          </w:tcPr>
          <w:p w14:paraId="77D32A11" w14:textId="77777777" w:rsidR="00866E3E" w:rsidRPr="00DB1D36" w:rsidRDefault="00866E3E" w:rsidP="00866E3E">
            <w:pPr>
              <w:spacing w:line="276" w:lineRule="auto"/>
              <w:jc w:val="center"/>
              <w:rPr>
                <w:sz w:val="24"/>
                <w:szCs w:val="24"/>
              </w:rPr>
            </w:pPr>
            <w:r w:rsidRPr="00DB1D36">
              <w:rPr>
                <w:sz w:val="24"/>
                <w:szCs w:val="24"/>
              </w:rPr>
              <w:t>18</w:t>
            </w:r>
          </w:p>
        </w:tc>
        <w:tc>
          <w:tcPr>
            <w:tcW w:w="446" w:type="pct"/>
            <w:tcBorders>
              <w:top w:val="nil"/>
              <w:left w:val="nil"/>
              <w:bottom w:val="single" w:sz="4" w:space="0" w:color="000000"/>
              <w:right w:val="single" w:sz="4" w:space="0" w:color="000000"/>
            </w:tcBorders>
            <w:shd w:val="clear" w:color="auto" w:fill="auto"/>
            <w:noWrap/>
            <w:hideMark/>
          </w:tcPr>
          <w:p w14:paraId="7B01BB45" w14:textId="77777777" w:rsidR="00866E3E" w:rsidRPr="00DB1D36" w:rsidRDefault="00866E3E" w:rsidP="00866E3E">
            <w:pPr>
              <w:spacing w:line="276" w:lineRule="auto"/>
              <w:jc w:val="center"/>
              <w:rPr>
                <w:sz w:val="24"/>
                <w:szCs w:val="24"/>
              </w:rPr>
            </w:pPr>
            <w:r w:rsidRPr="00DB1D36">
              <w:rPr>
                <w:sz w:val="24"/>
                <w:szCs w:val="24"/>
              </w:rPr>
              <w:t>2</w:t>
            </w:r>
          </w:p>
        </w:tc>
        <w:tc>
          <w:tcPr>
            <w:tcW w:w="721" w:type="pct"/>
            <w:tcBorders>
              <w:top w:val="nil"/>
              <w:left w:val="nil"/>
              <w:bottom w:val="single" w:sz="4" w:space="0" w:color="000000"/>
              <w:right w:val="single" w:sz="4" w:space="0" w:color="000000"/>
            </w:tcBorders>
            <w:shd w:val="clear" w:color="auto" w:fill="auto"/>
            <w:noWrap/>
            <w:hideMark/>
          </w:tcPr>
          <w:p w14:paraId="0C7A31E4" w14:textId="77777777" w:rsidR="00866E3E" w:rsidRPr="00DB1D36" w:rsidRDefault="00866E3E" w:rsidP="00866E3E">
            <w:pPr>
              <w:spacing w:line="276" w:lineRule="auto"/>
              <w:jc w:val="center"/>
              <w:rPr>
                <w:sz w:val="24"/>
                <w:szCs w:val="24"/>
              </w:rPr>
            </w:pPr>
            <w:r w:rsidRPr="00DB1D36">
              <w:rPr>
                <w:sz w:val="24"/>
                <w:szCs w:val="24"/>
              </w:rPr>
              <w:t>7</w:t>
            </w:r>
          </w:p>
        </w:tc>
        <w:tc>
          <w:tcPr>
            <w:tcW w:w="446" w:type="pct"/>
            <w:tcBorders>
              <w:top w:val="nil"/>
              <w:left w:val="nil"/>
              <w:bottom w:val="single" w:sz="4" w:space="0" w:color="000000"/>
              <w:right w:val="single" w:sz="4" w:space="0" w:color="000000"/>
            </w:tcBorders>
            <w:shd w:val="clear" w:color="auto" w:fill="auto"/>
            <w:vAlign w:val="bottom"/>
            <w:hideMark/>
          </w:tcPr>
          <w:p w14:paraId="46D8B9FD"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noWrap/>
            <w:hideMark/>
          </w:tcPr>
          <w:p w14:paraId="036407AA" w14:textId="77777777" w:rsidR="00866E3E" w:rsidRPr="00DB1D36" w:rsidRDefault="00866E3E" w:rsidP="00866E3E">
            <w:pPr>
              <w:spacing w:line="276" w:lineRule="auto"/>
              <w:jc w:val="center"/>
              <w:rPr>
                <w:sz w:val="24"/>
                <w:szCs w:val="24"/>
              </w:rPr>
            </w:pPr>
            <w:r w:rsidRPr="00DB1D36">
              <w:rPr>
                <w:sz w:val="24"/>
                <w:szCs w:val="24"/>
              </w:rPr>
              <w:t>3</w:t>
            </w:r>
          </w:p>
        </w:tc>
        <w:tc>
          <w:tcPr>
            <w:tcW w:w="598" w:type="pct"/>
            <w:tcBorders>
              <w:top w:val="nil"/>
              <w:left w:val="nil"/>
              <w:bottom w:val="single" w:sz="4" w:space="0" w:color="000000"/>
              <w:right w:val="single" w:sz="4" w:space="0" w:color="000000"/>
            </w:tcBorders>
            <w:shd w:val="clear" w:color="auto" w:fill="auto"/>
            <w:noWrap/>
            <w:hideMark/>
          </w:tcPr>
          <w:p w14:paraId="2F86B5B0" w14:textId="77777777" w:rsidR="00866E3E" w:rsidRPr="00DB1D36" w:rsidRDefault="00866E3E" w:rsidP="00866E3E">
            <w:pPr>
              <w:spacing w:line="276" w:lineRule="auto"/>
              <w:jc w:val="center"/>
              <w:rPr>
                <w:sz w:val="24"/>
                <w:szCs w:val="24"/>
              </w:rPr>
            </w:pPr>
            <w:r w:rsidRPr="00DB1D36">
              <w:rPr>
                <w:sz w:val="24"/>
                <w:szCs w:val="24"/>
              </w:rPr>
              <w:t>51</w:t>
            </w:r>
          </w:p>
        </w:tc>
      </w:tr>
      <w:tr w:rsidR="00866E3E" w:rsidRPr="00152CEE" w14:paraId="2B20D105"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18096FB4" w14:textId="77777777" w:rsidR="00866E3E" w:rsidRPr="00DB1D36" w:rsidRDefault="00866E3E" w:rsidP="00866E3E">
            <w:pPr>
              <w:spacing w:line="276" w:lineRule="auto"/>
              <w:rPr>
                <w:sz w:val="24"/>
                <w:szCs w:val="24"/>
              </w:rPr>
            </w:pPr>
            <w:r w:rsidRPr="00DB1D36">
              <w:rPr>
                <w:sz w:val="24"/>
                <w:szCs w:val="24"/>
              </w:rPr>
              <w:t>Wilbarger</w:t>
            </w:r>
          </w:p>
        </w:tc>
        <w:tc>
          <w:tcPr>
            <w:tcW w:w="446" w:type="pct"/>
            <w:tcBorders>
              <w:top w:val="nil"/>
              <w:left w:val="single" w:sz="4" w:space="0" w:color="000000"/>
              <w:bottom w:val="single" w:sz="4" w:space="0" w:color="000000"/>
              <w:right w:val="single" w:sz="4" w:space="0" w:color="000000"/>
            </w:tcBorders>
            <w:shd w:val="clear" w:color="auto" w:fill="auto"/>
            <w:vAlign w:val="bottom"/>
            <w:hideMark/>
          </w:tcPr>
          <w:p w14:paraId="3D0F0DE1" w14:textId="77777777" w:rsidR="00866E3E" w:rsidRPr="00DB1D36" w:rsidRDefault="00866E3E" w:rsidP="00866E3E">
            <w:pPr>
              <w:spacing w:line="276" w:lineRule="auto"/>
              <w:rPr>
                <w:sz w:val="24"/>
                <w:szCs w:val="24"/>
              </w:rPr>
            </w:pPr>
            <w:r w:rsidRPr="00DB1D36">
              <w:rPr>
                <w:sz w:val="24"/>
                <w:szCs w:val="24"/>
              </w:rPr>
              <w:t> </w:t>
            </w:r>
          </w:p>
        </w:tc>
        <w:tc>
          <w:tcPr>
            <w:tcW w:w="747" w:type="pct"/>
            <w:tcBorders>
              <w:top w:val="nil"/>
              <w:left w:val="nil"/>
              <w:bottom w:val="single" w:sz="4" w:space="0" w:color="000000"/>
              <w:right w:val="single" w:sz="4" w:space="0" w:color="000000"/>
            </w:tcBorders>
            <w:shd w:val="clear" w:color="auto" w:fill="auto"/>
            <w:noWrap/>
            <w:hideMark/>
          </w:tcPr>
          <w:p w14:paraId="05944124" w14:textId="77777777" w:rsidR="00866E3E" w:rsidRPr="00DB1D36" w:rsidRDefault="00866E3E" w:rsidP="00866E3E">
            <w:pPr>
              <w:spacing w:line="276" w:lineRule="auto"/>
              <w:jc w:val="center"/>
              <w:rPr>
                <w:sz w:val="24"/>
                <w:szCs w:val="24"/>
              </w:rPr>
            </w:pPr>
            <w:r w:rsidRPr="00DB1D36">
              <w:rPr>
                <w:sz w:val="24"/>
                <w:szCs w:val="24"/>
              </w:rPr>
              <w:t>5</w:t>
            </w:r>
          </w:p>
        </w:tc>
        <w:tc>
          <w:tcPr>
            <w:tcW w:w="446" w:type="pct"/>
            <w:tcBorders>
              <w:top w:val="nil"/>
              <w:left w:val="nil"/>
              <w:bottom w:val="single" w:sz="4" w:space="0" w:color="000000"/>
              <w:right w:val="single" w:sz="4" w:space="0" w:color="000000"/>
            </w:tcBorders>
            <w:shd w:val="clear" w:color="auto" w:fill="auto"/>
            <w:noWrap/>
            <w:hideMark/>
          </w:tcPr>
          <w:p w14:paraId="2393B1BC" w14:textId="77777777" w:rsidR="00866E3E" w:rsidRPr="00DB1D36" w:rsidRDefault="00866E3E" w:rsidP="00866E3E">
            <w:pPr>
              <w:spacing w:line="276" w:lineRule="auto"/>
              <w:jc w:val="center"/>
              <w:rPr>
                <w:sz w:val="24"/>
                <w:szCs w:val="24"/>
              </w:rPr>
            </w:pPr>
            <w:r w:rsidRPr="00DB1D36">
              <w:rPr>
                <w:sz w:val="24"/>
                <w:szCs w:val="24"/>
              </w:rPr>
              <w:t>1</w:t>
            </w:r>
          </w:p>
        </w:tc>
        <w:tc>
          <w:tcPr>
            <w:tcW w:w="721" w:type="pct"/>
            <w:tcBorders>
              <w:top w:val="nil"/>
              <w:left w:val="nil"/>
              <w:bottom w:val="single" w:sz="4" w:space="0" w:color="000000"/>
              <w:right w:val="single" w:sz="4" w:space="0" w:color="000000"/>
            </w:tcBorders>
            <w:shd w:val="clear" w:color="auto" w:fill="auto"/>
            <w:noWrap/>
            <w:hideMark/>
          </w:tcPr>
          <w:p w14:paraId="741640DA" w14:textId="77777777" w:rsidR="00866E3E" w:rsidRPr="00DB1D36" w:rsidRDefault="00866E3E" w:rsidP="00866E3E">
            <w:pPr>
              <w:spacing w:line="276" w:lineRule="auto"/>
              <w:jc w:val="center"/>
              <w:rPr>
                <w:sz w:val="24"/>
                <w:szCs w:val="24"/>
              </w:rPr>
            </w:pPr>
            <w:r w:rsidRPr="00DB1D36">
              <w:rPr>
                <w:sz w:val="24"/>
                <w:szCs w:val="24"/>
              </w:rPr>
              <w:t>1</w:t>
            </w:r>
          </w:p>
        </w:tc>
        <w:tc>
          <w:tcPr>
            <w:tcW w:w="446" w:type="pct"/>
            <w:tcBorders>
              <w:top w:val="nil"/>
              <w:left w:val="nil"/>
              <w:bottom w:val="single" w:sz="4" w:space="0" w:color="000000"/>
              <w:right w:val="single" w:sz="4" w:space="0" w:color="000000"/>
            </w:tcBorders>
            <w:shd w:val="clear" w:color="auto" w:fill="auto"/>
            <w:vAlign w:val="bottom"/>
            <w:hideMark/>
          </w:tcPr>
          <w:p w14:paraId="14C2D6F2"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11BCBD2F"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10B2818E" w14:textId="77777777" w:rsidR="00866E3E" w:rsidRPr="00DB1D36" w:rsidRDefault="00866E3E" w:rsidP="00866E3E">
            <w:pPr>
              <w:spacing w:line="276" w:lineRule="auto"/>
              <w:jc w:val="center"/>
              <w:rPr>
                <w:sz w:val="24"/>
                <w:szCs w:val="24"/>
              </w:rPr>
            </w:pPr>
            <w:r w:rsidRPr="00DB1D36">
              <w:rPr>
                <w:sz w:val="24"/>
                <w:szCs w:val="24"/>
              </w:rPr>
              <w:t>7</w:t>
            </w:r>
          </w:p>
        </w:tc>
      </w:tr>
      <w:tr w:rsidR="00866E3E" w:rsidRPr="00152CEE" w14:paraId="0ED99CFC"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24FF7BA5" w14:textId="77777777" w:rsidR="00866E3E" w:rsidRPr="00DB1D36" w:rsidRDefault="00866E3E" w:rsidP="00866E3E">
            <w:pPr>
              <w:spacing w:line="276" w:lineRule="auto"/>
              <w:rPr>
                <w:sz w:val="24"/>
                <w:szCs w:val="24"/>
              </w:rPr>
            </w:pPr>
            <w:r w:rsidRPr="00DB1D36">
              <w:rPr>
                <w:sz w:val="24"/>
                <w:szCs w:val="24"/>
              </w:rPr>
              <w:t>Young</w:t>
            </w:r>
          </w:p>
        </w:tc>
        <w:tc>
          <w:tcPr>
            <w:tcW w:w="446" w:type="pct"/>
            <w:tcBorders>
              <w:top w:val="nil"/>
              <w:left w:val="single" w:sz="4" w:space="0" w:color="000000"/>
              <w:bottom w:val="single" w:sz="4" w:space="0" w:color="000000"/>
              <w:right w:val="single" w:sz="4" w:space="0" w:color="000000"/>
            </w:tcBorders>
            <w:shd w:val="clear" w:color="auto" w:fill="auto"/>
            <w:noWrap/>
            <w:hideMark/>
          </w:tcPr>
          <w:p w14:paraId="78371FB6" w14:textId="77777777" w:rsidR="00866E3E" w:rsidRPr="00DB1D36" w:rsidRDefault="00866E3E" w:rsidP="00866E3E">
            <w:pPr>
              <w:spacing w:line="276" w:lineRule="auto"/>
              <w:jc w:val="center"/>
              <w:rPr>
                <w:sz w:val="24"/>
                <w:szCs w:val="24"/>
              </w:rPr>
            </w:pPr>
            <w:r w:rsidRPr="00DB1D36">
              <w:rPr>
                <w:sz w:val="24"/>
                <w:szCs w:val="24"/>
              </w:rPr>
              <w:t>2</w:t>
            </w:r>
          </w:p>
        </w:tc>
        <w:tc>
          <w:tcPr>
            <w:tcW w:w="747" w:type="pct"/>
            <w:tcBorders>
              <w:top w:val="nil"/>
              <w:left w:val="nil"/>
              <w:bottom w:val="single" w:sz="4" w:space="0" w:color="000000"/>
              <w:right w:val="single" w:sz="4" w:space="0" w:color="000000"/>
            </w:tcBorders>
            <w:shd w:val="clear" w:color="auto" w:fill="auto"/>
            <w:noWrap/>
            <w:hideMark/>
          </w:tcPr>
          <w:p w14:paraId="75C880DA" w14:textId="77777777" w:rsidR="00866E3E" w:rsidRPr="00DB1D36" w:rsidRDefault="00866E3E" w:rsidP="00866E3E">
            <w:pPr>
              <w:spacing w:line="276" w:lineRule="auto"/>
              <w:jc w:val="center"/>
              <w:rPr>
                <w:sz w:val="24"/>
                <w:szCs w:val="24"/>
              </w:rPr>
            </w:pPr>
            <w:r w:rsidRPr="00DB1D36">
              <w:rPr>
                <w:sz w:val="24"/>
                <w:szCs w:val="24"/>
              </w:rPr>
              <w:t>3</w:t>
            </w:r>
          </w:p>
        </w:tc>
        <w:tc>
          <w:tcPr>
            <w:tcW w:w="446" w:type="pct"/>
            <w:tcBorders>
              <w:top w:val="nil"/>
              <w:left w:val="nil"/>
              <w:bottom w:val="single" w:sz="4" w:space="0" w:color="000000"/>
              <w:right w:val="single" w:sz="4" w:space="0" w:color="000000"/>
            </w:tcBorders>
            <w:shd w:val="clear" w:color="auto" w:fill="auto"/>
            <w:vAlign w:val="bottom"/>
            <w:hideMark/>
          </w:tcPr>
          <w:p w14:paraId="28040F3A" w14:textId="77777777" w:rsidR="00866E3E" w:rsidRPr="00DB1D36" w:rsidRDefault="00866E3E" w:rsidP="00866E3E">
            <w:pPr>
              <w:spacing w:line="276" w:lineRule="auto"/>
              <w:rPr>
                <w:sz w:val="24"/>
                <w:szCs w:val="24"/>
              </w:rPr>
            </w:pPr>
            <w:r w:rsidRPr="00DB1D36">
              <w:rPr>
                <w:sz w:val="24"/>
                <w:szCs w:val="24"/>
              </w:rPr>
              <w:t> </w:t>
            </w:r>
          </w:p>
        </w:tc>
        <w:tc>
          <w:tcPr>
            <w:tcW w:w="721" w:type="pct"/>
            <w:tcBorders>
              <w:top w:val="nil"/>
              <w:left w:val="nil"/>
              <w:bottom w:val="single" w:sz="4" w:space="0" w:color="000000"/>
              <w:right w:val="single" w:sz="4" w:space="0" w:color="000000"/>
            </w:tcBorders>
            <w:shd w:val="clear" w:color="auto" w:fill="auto"/>
            <w:vAlign w:val="bottom"/>
            <w:hideMark/>
          </w:tcPr>
          <w:p w14:paraId="3EC8EA6E" w14:textId="77777777" w:rsidR="00866E3E" w:rsidRPr="00DB1D36" w:rsidRDefault="00866E3E" w:rsidP="00866E3E">
            <w:pPr>
              <w:spacing w:line="276" w:lineRule="auto"/>
              <w:rPr>
                <w:sz w:val="24"/>
                <w:szCs w:val="24"/>
              </w:rPr>
            </w:pPr>
            <w:r w:rsidRPr="00DB1D36">
              <w:rPr>
                <w:sz w:val="24"/>
                <w:szCs w:val="24"/>
              </w:rPr>
              <w:t> </w:t>
            </w:r>
          </w:p>
        </w:tc>
        <w:tc>
          <w:tcPr>
            <w:tcW w:w="446" w:type="pct"/>
            <w:tcBorders>
              <w:top w:val="nil"/>
              <w:left w:val="nil"/>
              <w:bottom w:val="single" w:sz="4" w:space="0" w:color="000000"/>
              <w:right w:val="single" w:sz="4" w:space="0" w:color="000000"/>
            </w:tcBorders>
            <w:shd w:val="clear" w:color="auto" w:fill="auto"/>
            <w:vAlign w:val="bottom"/>
            <w:hideMark/>
          </w:tcPr>
          <w:p w14:paraId="3CD646F1" w14:textId="77777777" w:rsidR="00866E3E" w:rsidRPr="00DB1D36" w:rsidRDefault="00866E3E" w:rsidP="00866E3E">
            <w:pPr>
              <w:spacing w:line="276" w:lineRule="auto"/>
              <w:rPr>
                <w:sz w:val="24"/>
                <w:szCs w:val="24"/>
              </w:rPr>
            </w:pPr>
            <w:r w:rsidRPr="00DB1D36">
              <w:rPr>
                <w:sz w:val="24"/>
                <w:szCs w:val="24"/>
              </w:rPr>
              <w:t> </w:t>
            </w:r>
          </w:p>
        </w:tc>
        <w:tc>
          <w:tcPr>
            <w:tcW w:w="924" w:type="pct"/>
            <w:tcBorders>
              <w:top w:val="nil"/>
              <w:left w:val="nil"/>
              <w:bottom w:val="single" w:sz="4" w:space="0" w:color="000000"/>
              <w:right w:val="single" w:sz="4" w:space="0" w:color="000000"/>
            </w:tcBorders>
            <w:shd w:val="clear" w:color="auto" w:fill="auto"/>
            <w:vAlign w:val="bottom"/>
            <w:hideMark/>
          </w:tcPr>
          <w:p w14:paraId="036C623F" w14:textId="77777777" w:rsidR="00866E3E" w:rsidRPr="00DB1D36" w:rsidRDefault="00866E3E" w:rsidP="00866E3E">
            <w:pPr>
              <w:spacing w:line="276" w:lineRule="auto"/>
              <w:rPr>
                <w:sz w:val="24"/>
                <w:szCs w:val="24"/>
              </w:rPr>
            </w:pPr>
            <w:r w:rsidRPr="00DB1D36">
              <w:rPr>
                <w:sz w:val="24"/>
                <w:szCs w:val="24"/>
              </w:rPr>
              <w:t> </w:t>
            </w:r>
          </w:p>
        </w:tc>
        <w:tc>
          <w:tcPr>
            <w:tcW w:w="598" w:type="pct"/>
            <w:tcBorders>
              <w:top w:val="nil"/>
              <w:left w:val="nil"/>
              <w:bottom w:val="single" w:sz="4" w:space="0" w:color="000000"/>
              <w:right w:val="single" w:sz="4" w:space="0" w:color="000000"/>
            </w:tcBorders>
            <w:shd w:val="clear" w:color="auto" w:fill="auto"/>
            <w:noWrap/>
            <w:hideMark/>
          </w:tcPr>
          <w:p w14:paraId="7001C46E" w14:textId="77777777" w:rsidR="00866E3E" w:rsidRPr="00DB1D36" w:rsidRDefault="00866E3E" w:rsidP="00866E3E">
            <w:pPr>
              <w:spacing w:line="276" w:lineRule="auto"/>
              <w:jc w:val="center"/>
              <w:rPr>
                <w:sz w:val="24"/>
                <w:szCs w:val="24"/>
              </w:rPr>
            </w:pPr>
            <w:r w:rsidRPr="00DB1D36">
              <w:rPr>
                <w:sz w:val="24"/>
                <w:szCs w:val="24"/>
              </w:rPr>
              <w:t>5</w:t>
            </w:r>
          </w:p>
        </w:tc>
      </w:tr>
      <w:tr w:rsidR="00866E3E" w:rsidRPr="00152CEE" w14:paraId="7899F176" w14:textId="77777777" w:rsidTr="001A41F3">
        <w:trPr>
          <w:trHeight w:val="315"/>
        </w:trPr>
        <w:tc>
          <w:tcPr>
            <w:tcW w:w="671" w:type="pct"/>
            <w:tcBorders>
              <w:top w:val="nil"/>
              <w:left w:val="single" w:sz="4" w:space="0" w:color="000000"/>
              <w:bottom w:val="single" w:sz="4" w:space="0" w:color="000000"/>
              <w:right w:val="nil"/>
            </w:tcBorders>
            <w:shd w:val="clear" w:color="000000" w:fill="F2F2F2"/>
            <w:hideMark/>
          </w:tcPr>
          <w:p w14:paraId="4D682E1D" w14:textId="77777777" w:rsidR="00866E3E" w:rsidRPr="00DB1D36" w:rsidRDefault="00866E3E" w:rsidP="00866E3E">
            <w:pPr>
              <w:spacing w:line="276" w:lineRule="auto"/>
              <w:rPr>
                <w:sz w:val="24"/>
                <w:szCs w:val="24"/>
              </w:rPr>
            </w:pPr>
            <w:r w:rsidRPr="00DB1D36">
              <w:rPr>
                <w:sz w:val="24"/>
                <w:szCs w:val="24"/>
              </w:rPr>
              <w:t>Totals</w:t>
            </w:r>
          </w:p>
        </w:tc>
        <w:tc>
          <w:tcPr>
            <w:tcW w:w="446" w:type="pct"/>
            <w:tcBorders>
              <w:top w:val="nil"/>
              <w:left w:val="single" w:sz="4" w:space="0" w:color="000000"/>
              <w:bottom w:val="single" w:sz="4" w:space="0" w:color="000000"/>
              <w:right w:val="single" w:sz="4" w:space="0" w:color="000000"/>
            </w:tcBorders>
            <w:shd w:val="clear" w:color="auto" w:fill="auto"/>
            <w:noWrap/>
            <w:hideMark/>
          </w:tcPr>
          <w:p w14:paraId="30BDDBB6" w14:textId="77777777" w:rsidR="00866E3E" w:rsidRPr="00DB1D36" w:rsidRDefault="00866E3E" w:rsidP="00866E3E">
            <w:pPr>
              <w:spacing w:line="276" w:lineRule="auto"/>
              <w:jc w:val="center"/>
              <w:rPr>
                <w:sz w:val="24"/>
                <w:szCs w:val="24"/>
              </w:rPr>
            </w:pPr>
            <w:r w:rsidRPr="00DB1D36">
              <w:rPr>
                <w:sz w:val="24"/>
                <w:szCs w:val="24"/>
              </w:rPr>
              <w:t>27</w:t>
            </w:r>
          </w:p>
        </w:tc>
        <w:tc>
          <w:tcPr>
            <w:tcW w:w="747" w:type="pct"/>
            <w:tcBorders>
              <w:top w:val="nil"/>
              <w:left w:val="nil"/>
              <w:bottom w:val="single" w:sz="4" w:space="0" w:color="000000"/>
              <w:right w:val="single" w:sz="4" w:space="0" w:color="000000"/>
            </w:tcBorders>
            <w:shd w:val="clear" w:color="auto" w:fill="auto"/>
            <w:noWrap/>
            <w:hideMark/>
          </w:tcPr>
          <w:p w14:paraId="7EA2B266" w14:textId="77777777" w:rsidR="00866E3E" w:rsidRPr="00DB1D36" w:rsidRDefault="00866E3E" w:rsidP="00866E3E">
            <w:pPr>
              <w:spacing w:line="276" w:lineRule="auto"/>
              <w:jc w:val="center"/>
              <w:rPr>
                <w:sz w:val="24"/>
                <w:szCs w:val="24"/>
              </w:rPr>
            </w:pPr>
            <w:r w:rsidRPr="00DB1D36">
              <w:rPr>
                <w:sz w:val="24"/>
                <w:szCs w:val="24"/>
              </w:rPr>
              <w:t>34</w:t>
            </w:r>
          </w:p>
        </w:tc>
        <w:tc>
          <w:tcPr>
            <w:tcW w:w="446" w:type="pct"/>
            <w:tcBorders>
              <w:top w:val="nil"/>
              <w:left w:val="nil"/>
              <w:bottom w:val="single" w:sz="4" w:space="0" w:color="000000"/>
              <w:right w:val="single" w:sz="4" w:space="0" w:color="000000"/>
            </w:tcBorders>
            <w:shd w:val="clear" w:color="auto" w:fill="auto"/>
            <w:noWrap/>
            <w:hideMark/>
          </w:tcPr>
          <w:p w14:paraId="42A2F8BA" w14:textId="77777777" w:rsidR="00866E3E" w:rsidRPr="00DB1D36" w:rsidRDefault="00866E3E" w:rsidP="00866E3E">
            <w:pPr>
              <w:spacing w:line="276" w:lineRule="auto"/>
              <w:jc w:val="center"/>
              <w:rPr>
                <w:sz w:val="24"/>
                <w:szCs w:val="24"/>
              </w:rPr>
            </w:pPr>
            <w:r w:rsidRPr="00DB1D36">
              <w:rPr>
                <w:sz w:val="24"/>
                <w:szCs w:val="24"/>
              </w:rPr>
              <w:t>4</w:t>
            </w:r>
          </w:p>
        </w:tc>
        <w:tc>
          <w:tcPr>
            <w:tcW w:w="721" w:type="pct"/>
            <w:tcBorders>
              <w:top w:val="nil"/>
              <w:left w:val="nil"/>
              <w:bottom w:val="single" w:sz="4" w:space="0" w:color="000000"/>
              <w:right w:val="single" w:sz="4" w:space="0" w:color="000000"/>
            </w:tcBorders>
            <w:shd w:val="clear" w:color="auto" w:fill="auto"/>
            <w:noWrap/>
            <w:hideMark/>
          </w:tcPr>
          <w:p w14:paraId="012CD336" w14:textId="77777777" w:rsidR="00866E3E" w:rsidRPr="00DB1D36" w:rsidRDefault="00866E3E" w:rsidP="00866E3E">
            <w:pPr>
              <w:spacing w:line="276" w:lineRule="auto"/>
              <w:jc w:val="center"/>
              <w:rPr>
                <w:sz w:val="24"/>
                <w:szCs w:val="24"/>
              </w:rPr>
            </w:pPr>
            <w:r w:rsidRPr="00DB1D36">
              <w:rPr>
                <w:sz w:val="24"/>
                <w:szCs w:val="24"/>
              </w:rPr>
              <w:t>9</w:t>
            </w:r>
          </w:p>
        </w:tc>
        <w:tc>
          <w:tcPr>
            <w:tcW w:w="446" w:type="pct"/>
            <w:tcBorders>
              <w:top w:val="nil"/>
              <w:left w:val="nil"/>
              <w:bottom w:val="single" w:sz="4" w:space="0" w:color="000000"/>
              <w:right w:val="single" w:sz="4" w:space="0" w:color="000000"/>
            </w:tcBorders>
            <w:shd w:val="clear" w:color="auto" w:fill="auto"/>
            <w:noWrap/>
            <w:hideMark/>
          </w:tcPr>
          <w:p w14:paraId="2FAF77B7" w14:textId="77777777" w:rsidR="00866E3E" w:rsidRPr="00DB1D36" w:rsidRDefault="00866E3E" w:rsidP="00866E3E">
            <w:pPr>
              <w:spacing w:line="276" w:lineRule="auto"/>
              <w:jc w:val="center"/>
              <w:rPr>
                <w:sz w:val="24"/>
                <w:szCs w:val="24"/>
              </w:rPr>
            </w:pPr>
            <w:r w:rsidRPr="00DB1D36">
              <w:rPr>
                <w:sz w:val="24"/>
                <w:szCs w:val="24"/>
              </w:rPr>
              <w:t>0</w:t>
            </w:r>
          </w:p>
        </w:tc>
        <w:tc>
          <w:tcPr>
            <w:tcW w:w="924" w:type="pct"/>
            <w:tcBorders>
              <w:top w:val="nil"/>
              <w:left w:val="nil"/>
              <w:bottom w:val="single" w:sz="4" w:space="0" w:color="000000"/>
              <w:right w:val="single" w:sz="4" w:space="0" w:color="000000"/>
            </w:tcBorders>
            <w:shd w:val="clear" w:color="auto" w:fill="auto"/>
            <w:noWrap/>
            <w:hideMark/>
          </w:tcPr>
          <w:p w14:paraId="79906AB0" w14:textId="77777777" w:rsidR="00866E3E" w:rsidRPr="00DB1D36" w:rsidRDefault="00866E3E" w:rsidP="00866E3E">
            <w:pPr>
              <w:spacing w:line="276" w:lineRule="auto"/>
              <w:jc w:val="center"/>
              <w:rPr>
                <w:sz w:val="24"/>
                <w:szCs w:val="24"/>
              </w:rPr>
            </w:pPr>
            <w:r w:rsidRPr="00DB1D36">
              <w:rPr>
                <w:sz w:val="24"/>
                <w:szCs w:val="24"/>
              </w:rPr>
              <w:t>4</w:t>
            </w:r>
          </w:p>
        </w:tc>
        <w:tc>
          <w:tcPr>
            <w:tcW w:w="598" w:type="pct"/>
            <w:tcBorders>
              <w:top w:val="nil"/>
              <w:left w:val="nil"/>
              <w:bottom w:val="single" w:sz="4" w:space="0" w:color="000000"/>
              <w:right w:val="single" w:sz="4" w:space="0" w:color="000000"/>
            </w:tcBorders>
            <w:shd w:val="clear" w:color="auto" w:fill="auto"/>
            <w:noWrap/>
            <w:hideMark/>
          </w:tcPr>
          <w:p w14:paraId="3459EB05" w14:textId="77777777" w:rsidR="00866E3E" w:rsidRPr="00DB1D36" w:rsidRDefault="00866E3E" w:rsidP="00866E3E">
            <w:pPr>
              <w:spacing w:line="276" w:lineRule="auto"/>
              <w:jc w:val="center"/>
              <w:rPr>
                <w:sz w:val="24"/>
                <w:szCs w:val="24"/>
              </w:rPr>
            </w:pPr>
            <w:r w:rsidRPr="00DB1D36">
              <w:rPr>
                <w:sz w:val="24"/>
                <w:szCs w:val="24"/>
              </w:rPr>
              <w:t>78</w:t>
            </w:r>
          </w:p>
        </w:tc>
      </w:tr>
    </w:tbl>
    <w:p w14:paraId="44D1231E" w14:textId="77777777" w:rsidR="00866E3E" w:rsidRPr="00152CEE" w:rsidRDefault="00866E3E" w:rsidP="00866E3E">
      <w:pPr>
        <w:pStyle w:val="ListParagraph"/>
        <w:spacing w:after="120" w:line="276" w:lineRule="auto"/>
        <w:ind w:left="0" w:firstLine="0"/>
        <w:rPr>
          <w:sz w:val="24"/>
          <w:szCs w:val="24"/>
        </w:rPr>
      </w:pPr>
    </w:p>
    <w:p w14:paraId="263D1B6E" w14:textId="77777777" w:rsidR="00866E3E" w:rsidRPr="00152CEE" w:rsidRDefault="00866E3E" w:rsidP="00866E3E">
      <w:pPr>
        <w:spacing w:after="120" w:line="276" w:lineRule="auto"/>
        <w:jc w:val="both"/>
        <w:rPr>
          <w:sz w:val="24"/>
          <w:szCs w:val="24"/>
        </w:rPr>
      </w:pPr>
      <w:r w:rsidRPr="00152CEE">
        <w:rPr>
          <w:b/>
          <w:bCs/>
          <w:sz w:val="24"/>
          <w:szCs w:val="24"/>
        </w:rPr>
        <w:t xml:space="preserve">Question 6: </w:t>
      </w:r>
      <w:r w:rsidRPr="00152CEE">
        <w:rPr>
          <w:sz w:val="24"/>
          <w:szCs w:val="24"/>
        </w:rPr>
        <w:t xml:space="preserve">Do you use on online system for tracking such as </w:t>
      </w:r>
      <w:proofErr w:type="spellStart"/>
      <w:r w:rsidRPr="00152CEE">
        <w:rPr>
          <w:sz w:val="24"/>
          <w:szCs w:val="24"/>
        </w:rPr>
        <w:t>Docubase</w:t>
      </w:r>
      <w:proofErr w:type="spellEnd"/>
      <w:r w:rsidRPr="00152CEE">
        <w:rPr>
          <w:sz w:val="24"/>
          <w:szCs w:val="24"/>
        </w:rPr>
        <w:t xml:space="preserve">, Cabinet or any other document management system? </w:t>
      </w:r>
    </w:p>
    <w:p w14:paraId="11520329" w14:textId="77777777" w:rsidR="00866E3E" w:rsidRPr="00152CEE" w:rsidRDefault="00866E3E" w:rsidP="00866E3E">
      <w:pPr>
        <w:spacing w:after="120" w:line="276" w:lineRule="auto"/>
        <w:jc w:val="both"/>
        <w:rPr>
          <w:sz w:val="24"/>
          <w:szCs w:val="24"/>
        </w:rPr>
      </w:pPr>
      <w:r w:rsidRPr="00152CEE">
        <w:rPr>
          <w:b/>
          <w:bCs/>
          <w:sz w:val="24"/>
          <w:szCs w:val="24"/>
        </w:rPr>
        <w:t xml:space="preserve">Answer 6: </w:t>
      </w:r>
      <w:r w:rsidRPr="00152CEE">
        <w:rPr>
          <w:sz w:val="24"/>
          <w:szCs w:val="24"/>
        </w:rPr>
        <w:t>Published in Supplemental Information  page 6. Additionally, our website has parent and provider portals to upload documents.</w:t>
      </w:r>
    </w:p>
    <w:p w14:paraId="124FF837" w14:textId="77777777" w:rsidR="00866E3E" w:rsidRDefault="00866E3E" w:rsidP="00866E3E">
      <w:pPr>
        <w:spacing w:after="120" w:line="276" w:lineRule="auto"/>
        <w:jc w:val="both"/>
        <w:rPr>
          <w:b/>
          <w:bCs/>
          <w:sz w:val="24"/>
          <w:szCs w:val="24"/>
        </w:rPr>
      </w:pPr>
    </w:p>
    <w:p w14:paraId="20F211ED" w14:textId="77777777" w:rsidR="00866E3E" w:rsidRPr="00152CEE" w:rsidRDefault="00866E3E" w:rsidP="00866E3E">
      <w:pPr>
        <w:spacing w:after="120" w:line="276" w:lineRule="auto"/>
        <w:jc w:val="both"/>
        <w:rPr>
          <w:sz w:val="24"/>
          <w:szCs w:val="24"/>
        </w:rPr>
      </w:pPr>
      <w:r w:rsidRPr="00152CEE">
        <w:rPr>
          <w:b/>
          <w:bCs/>
          <w:sz w:val="24"/>
          <w:szCs w:val="24"/>
        </w:rPr>
        <w:t xml:space="preserve">Question 7: </w:t>
      </w:r>
      <w:r w:rsidRPr="00152CEE">
        <w:rPr>
          <w:sz w:val="24"/>
          <w:szCs w:val="24"/>
        </w:rPr>
        <w:t xml:space="preserve">What is deadline for written questions?  </w:t>
      </w:r>
    </w:p>
    <w:p w14:paraId="01A67091" w14:textId="77777777" w:rsidR="00866E3E" w:rsidRPr="00152CEE" w:rsidRDefault="00866E3E" w:rsidP="00866E3E">
      <w:pPr>
        <w:spacing w:after="120" w:line="276" w:lineRule="auto"/>
        <w:jc w:val="both"/>
        <w:rPr>
          <w:sz w:val="24"/>
          <w:szCs w:val="24"/>
        </w:rPr>
      </w:pPr>
      <w:r w:rsidRPr="00152CEE">
        <w:rPr>
          <w:b/>
          <w:bCs/>
          <w:sz w:val="24"/>
          <w:szCs w:val="24"/>
        </w:rPr>
        <w:t xml:space="preserve">Answer 7: </w:t>
      </w:r>
      <w:r w:rsidRPr="00152CEE">
        <w:rPr>
          <w:sz w:val="24"/>
          <w:szCs w:val="24"/>
        </w:rPr>
        <w:t>Friday April 22, 2022</w:t>
      </w:r>
    </w:p>
    <w:p w14:paraId="69391861" w14:textId="77777777" w:rsidR="00866E3E" w:rsidRDefault="00866E3E" w:rsidP="00866E3E">
      <w:pPr>
        <w:spacing w:after="120" w:line="276" w:lineRule="auto"/>
        <w:jc w:val="both"/>
        <w:rPr>
          <w:b/>
          <w:bCs/>
          <w:sz w:val="24"/>
          <w:szCs w:val="24"/>
        </w:rPr>
      </w:pPr>
    </w:p>
    <w:p w14:paraId="4E6939CC" w14:textId="77777777" w:rsidR="00866E3E" w:rsidRPr="00152CEE" w:rsidRDefault="00866E3E" w:rsidP="00866E3E">
      <w:pPr>
        <w:spacing w:after="120" w:line="276" w:lineRule="auto"/>
        <w:jc w:val="both"/>
        <w:rPr>
          <w:sz w:val="24"/>
          <w:szCs w:val="24"/>
        </w:rPr>
      </w:pPr>
      <w:r w:rsidRPr="00152CEE">
        <w:rPr>
          <w:b/>
          <w:bCs/>
          <w:sz w:val="24"/>
          <w:szCs w:val="24"/>
        </w:rPr>
        <w:t xml:space="preserve">Question 8: </w:t>
      </w:r>
      <w:r w:rsidRPr="00152CEE">
        <w:rPr>
          <w:sz w:val="24"/>
          <w:szCs w:val="24"/>
        </w:rPr>
        <w:t>Number of current providers in the region.</w:t>
      </w:r>
    </w:p>
    <w:p w14:paraId="35DB3661" w14:textId="77777777" w:rsidR="00866E3E" w:rsidRPr="00152CEE" w:rsidRDefault="00866E3E" w:rsidP="00866E3E">
      <w:pPr>
        <w:spacing w:after="120" w:line="276" w:lineRule="auto"/>
        <w:jc w:val="both"/>
        <w:rPr>
          <w:sz w:val="24"/>
          <w:szCs w:val="24"/>
        </w:rPr>
      </w:pPr>
      <w:r w:rsidRPr="00152CEE">
        <w:rPr>
          <w:b/>
          <w:bCs/>
          <w:sz w:val="24"/>
          <w:szCs w:val="24"/>
        </w:rPr>
        <w:t xml:space="preserve">Answer 8: </w:t>
      </w:r>
      <w:r w:rsidRPr="00152CEE">
        <w:rPr>
          <w:sz w:val="24"/>
          <w:szCs w:val="24"/>
        </w:rPr>
        <w:t>Total 78</w:t>
      </w:r>
    </w:p>
    <w:p w14:paraId="35C1F6F7" w14:textId="77777777" w:rsidR="00866E3E" w:rsidRDefault="00866E3E" w:rsidP="00866E3E">
      <w:pPr>
        <w:spacing w:after="120" w:line="276" w:lineRule="auto"/>
        <w:jc w:val="both"/>
        <w:rPr>
          <w:b/>
          <w:bCs/>
          <w:sz w:val="24"/>
          <w:szCs w:val="24"/>
        </w:rPr>
      </w:pPr>
    </w:p>
    <w:p w14:paraId="6D2C1F65" w14:textId="77777777" w:rsidR="00866E3E" w:rsidRPr="00152CEE" w:rsidRDefault="00866E3E" w:rsidP="00866E3E">
      <w:pPr>
        <w:spacing w:after="120" w:line="276" w:lineRule="auto"/>
        <w:jc w:val="both"/>
        <w:rPr>
          <w:sz w:val="24"/>
          <w:szCs w:val="24"/>
        </w:rPr>
      </w:pPr>
      <w:r w:rsidRPr="00152CEE">
        <w:rPr>
          <w:b/>
          <w:bCs/>
          <w:sz w:val="24"/>
          <w:szCs w:val="24"/>
        </w:rPr>
        <w:t xml:space="preserve">Question 9: </w:t>
      </w:r>
      <w:r w:rsidRPr="00152CEE">
        <w:rPr>
          <w:sz w:val="24"/>
          <w:szCs w:val="24"/>
        </w:rPr>
        <w:t>Number of active provider agreements.</w:t>
      </w:r>
    </w:p>
    <w:p w14:paraId="50BD5256" w14:textId="77777777" w:rsidR="00866E3E" w:rsidRPr="00152CEE" w:rsidRDefault="00866E3E" w:rsidP="00866E3E">
      <w:pPr>
        <w:spacing w:after="120" w:line="276" w:lineRule="auto"/>
        <w:jc w:val="both"/>
        <w:rPr>
          <w:sz w:val="24"/>
          <w:szCs w:val="24"/>
        </w:rPr>
      </w:pPr>
      <w:r w:rsidRPr="00152CEE">
        <w:rPr>
          <w:b/>
          <w:bCs/>
          <w:sz w:val="24"/>
          <w:szCs w:val="24"/>
        </w:rPr>
        <w:t xml:space="preserve">Answer 9: </w:t>
      </w:r>
      <w:r w:rsidRPr="00152CEE">
        <w:rPr>
          <w:sz w:val="24"/>
          <w:szCs w:val="24"/>
        </w:rPr>
        <w:t>88</w:t>
      </w:r>
    </w:p>
    <w:p w14:paraId="0A0C95C5" w14:textId="77777777" w:rsidR="00866E3E" w:rsidRDefault="00866E3E" w:rsidP="00866E3E">
      <w:pPr>
        <w:spacing w:after="120" w:line="276" w:lineRule="auto"/>
        <w:jc w:val="both"/>
        <w:rPr>
          <w:b/>
          <w:bCs/>
          <w:sz w:val="24"/>
          <w:szCs w:val="24"/>
        </w:rPr>
      </w:pPr>
    </w:p>
    <w:p w14:paraId="1FDA68F5" w14:textId="77777777" w:rsidR="00866E3E" w:rsidRPr="00152CEE" w:rsidRDefault="00866E3E" w:rsidP="00866E3E">
      <w:pPr>
        <w:spacing w:after="120" w:line="276" w:lineRule="auto"/>
        <w:jc w:val="both"/>
        <w:rPr>
          <w:sz w:val="24"/>
          <w:szCs w:val="24"/>
        </w:rPr>
      </w:pPr>
      <w:r w:rsidRPr="00152CEE">
        <w:rPr>
          <w:b/>
          <w:bCs/>
          <w:sz w:val="24"/>
          <w:szCs w:val="24"/>
        </w:rPr>
        <w:t>Question 10:</w:t>
      </w:r>
      <w:r w:rsidRPr="00152CEE">
        <w:rPr>
          <w:sz w:val="24"/>
          <w:szCs w:val="24"/>
        </w:rPr>
        <w:t xml:space="preserve">How many providers are TRS certified? </w:t>
      </w:r>
    </w:p>
    <w:p w14:paraId="18F92FEF" w14:textId="77777777" w:rsidR="00866E3E" w:rsidRPr="00152CEE" w:rsidRDefault="00866E3E" w:rsidP="00866E3E">
      <w:pPr>
        <w:spacing w:after="120" w:line="276" w:lineRule="auto"/>
        <w:jc w:val="both"/>
        <w:rPr>
          <w:sz w:val="24"/>
          <w:szCs w:val="24"/>
        </w:rPr>
      </w:pPr>
      <w:r w:rsidRPr="00152CEE">
        <w:rPr>
          <w:b/>
          <w:bCs/>
          <w:sz w:val="24"/>
          <w:szCs w:val="24"/>
        </w:rPr>
        <w:t>Answer 10:</w:t>
      </w:r>
      <w:r w:rsidRPr="00152CEE">
        <w:rPr>
          <w:sz w:val="24"/>
          <w:szCs w:val="24"/>
        </w:rPr>
        <w:t xml:space="preserve"> 31 or 39.74%</w:t>
      </w:r>
    </w:p>
    <w:p w14:paraId="2AB0AEC1" w14:textId="77777777" w:rsidR="00866E3E" w:rsidRDefault="00866E3E" w:rsidP="00866E3E">
      <w:pPr>
        <w:spacing w:after="120" w:line="276" w:lineRule="auto"/>
        <w:jc w:val="both"/>
        <w:rPr>
          <w:b/>
          <w:bCs/>
          <w:sz w:val="24"/>
          <w:szCs w:val="24"/>
        </w:rPr>
      </w:pPr>
    </w:p>
    <w:p w14:paraId="572CEE2A" w14:textId="77777777" w:rsidR="00866E3E" w:rsidRPr="00152CEE" w:rsidRDefault="00866E3E" w:rsidP="00866E3E">
      <w:pPr>
        <w:spacing w:after="120" w:line="276" w:lineRule="auto"/>
        <w:jc w:val="both"/>
        <w:rPr>
          <w:sz w:val="24"/>
          <w:szCs w:val="24"/>
        </w:rPr>
      </w:pPr>
      <w:r w:rsidRPr="00152CEE">
        <w:rPr>
          <w:b/>
          <w:bCs/>
          <w:sz w:val="24"/>
          <w:szCs w:val="24"/>
        </w:rPr>
        <w:t xml:space="preserve">Question 11: </w:t>
      </w:r>
      <w:r w:rsidRPr="00152CEE">
        <w:rPr>
          <w:sz w:val="24"/>
          <w:szCs w:val="24"/>
        </w:rPr>
        <w:t xml:space="preserve">What is the goal for provider TRS certification during year one of the contract? </w:t>
      </w:r>
    </w:p>
    <w:p w14:paraId="71B9A91B" w14:textId="77777777" w:rsidR="00866E3E" w:rsidRPr="00152CEE" w:rsidRDefault="00866E3E" w:rsidP="00866E3E">
      <w:pPr>
        <w:spacing w:after="120" w:line="276" w:lineRule="auto"/>
        <w:jc w:val="both"/>
        <w:rPr>
          <w:sz w:val="24"/>
          <w:szCs w:val="24"/>
        </w:rPr>
      </w:pPr>
      <w:r w:rsidRPr="00152CEE">
        <w:rPr>
          <w:b/>
          <w:bCs/>
          <w:sz w:val="24"/>
          <w:szCs w:val="24"/>
        </w:rPr>
        <w:t xml:space="preserve">Answer 11: </w:t>
      </w:r>
      <w:r w:rsidRPr="00152CEE">
        <w:rPr>
          <w:sz w:val="24"/>
          <w:szCs w:val="24"/>
        </w:rPr>
        <w:t xml:space="preserve">To provide TRS Mentor and Assessor assessments/training to newly interested child care providers so they can achieve TRS Level 2 certifications as soon as possible and then assist the center with additional training for them to achieve higher TRS levels.  </w:t>
      </w:r>
    </w:p>
    <w:p w14:paraId="7A996791" w14:textId="77777777" w:rsidR="00866E3E" w:rsidRDefault="00866E3E" w:rsidP="00866E3E">
      <w:pPr>
        <w:spacing w:after="120" w:line="276" w:lineRule="auto"/>
        <w:jc w:val="both"/>
        <w:rPr>
          <w:b/>
          <w:bCs/>
          <w:sz w:val="24"/>
          <w:szCs w:val="24"/>
        </w:rPr>
      </w:pPr>
    </w:p>
    <w:p w14:paraId="6A272221" w14:textId="77777777" w:rsidR="00866E3E" w:rsidRPr="00152CEE" w:rsidRDefault="00866E3E" w:rsidP="00866E3E">
      <w:pPr>
        <w:spacing w:after="120" w:line="276" w:lineRule="auto"/>
        <w:jc w:val="both"/>
        <w:rPr>
          <w:sz w:val="24"/>
          <w:szCs w:val="24"/>
        </w:rPr>
      </w:pPr>
      <w:r w:rsidRPr="00152CEE">
        <w:rPr>
          <w:b/>
          <w:bCs/>
          <w:sz w:val="24"/>
          <w:szCs w:val="24"/>
        </w:rPr>
        <w:t xml:space="preserve">Question 12: </w:t>
      </w:r>
      <w:r w:rsidRPr="00152CEE">
        <w:rPr>
          <w:sz w:val="24"/>
          <w:szCs w:val="24"/>
        </w:rPr>
        <w:t xml:space="preserve">Page 9 of the Supplemental Information packet included a staffing chart, which did not list a mentor or assessor. How are these services performed? </w:t>
      </w:r>
    </w:p>
    <w:p w14:paraId="7A5540F3" w14:textId="77777777" w:rsidR="00866E3E" w:rsidRPr="00152CEE" w:rsidRDefault="00866E3E" w:rsidP="00866E3E">
      <w:pPr>
        <w:spacing w:after="120" w:line="276" w:lineRule="auto"/>
        <w:jc w:val="both"/>
        <w:rPr>
          <w:sz w:val="24"/>
          <w:szCs w:val="24"/>
        </w:rPr>
      </w:pPr>
      <w:r w:rsidRPr="00152CEE">
        <w:rPr>
          <w:b/>
          <w:bCs/>
          <w:sz w:val="24"/>
          <w:szCs w:val="24"/>
        </w:rPr>
        <w:t xml:space="preserve">Answer 12: </w:t>
      </w:r>
      <w:r w:rsidRPr="00152CEE">
        <w:rPr>
          <w:sz w:val="24"/>
          <w:szCs w:val="24"/>
        </w:rPr>
        <w:t>There are 3 TRS staff which perform as Mentor/Assessor, listed as positions TRS/Provider Serv Spec.</w:t>
      </w:r>
    </w:p>
    <w:p w14:paraId="33A998DF" w14:textId="77777777" w:rsidR="00866E3E" w:rsidRDefault="00866E3E" w:rsidP="00866E3E">
      <w:pPr>
        <w:spacing w:after="120" w:line="276" w:lineRule="auto"/>
        <w:jc w:val="both"/>
        <w:rPr>
          <w:b/>
          <w:bCs/>
          <w:sz w:val="24"/>
          <w:szCs w:val="24"/>
        </w:rPr>
      </w:pPr>
    </w:p>
    <w:p w14:paraId="0C5A80C0" w14:textId="77777777" w:rsidR="00866E3E" w:rsidRPr="00152CEE" w:rsidRDefault="00866E3E" w:rsidP="00866E3E">
      <w:pPr>
        <w:spacing w:after="120" w:line="276" w:lineRule="auto"/>
        <w:jc w:val="both"/>
        <w:rPr>
          <w:sz w:val="24"/>
          <w:szCs w:val="24"/>
        </w:rPr>
      </w:pPr>
      <w:r w:rsidRPr="00152CEE">
        <w:rPr>
          <w:b/>
          <w:bCs/>
          <w:sz w:val="24"/>
          <w:szCs w:val="24"/>
        </w:rPr>
        <w:t xml:space="preserve">Question 13: </w:t>
      </w:r>
      <w:r w:rsidRPr="00152CEE">
        <w:rPr>
          <w:sz w:val="24"/>
          <w:szCs w:val="24"/>
        </w:rPr>
        <w:t xml:space="preserve">What is the current operations budget for childcare services (not including payments made to providers)? </w:t>
      </w:r>
    </w:p>
    <w:p w14:paraId="070A0225" w14:textId="77777777" w:rsidR="00866E3E" w:rsidRPr="00152CEE" w:rsidRDefault="00866E3E" w:rsidP="00866E3E">
      <w:pPr>
        <w:spacing w:after="120" w:line="276" w:lineRule="auto"/>
        <w:jc w:val="both"/>
        <w:rPr>
          <w:sz w:val="24"/>
          <w:szCs w:val="24"/>
        </w:rPr>
      </w:pPr>
      <w:r w:rsidRPr="00152CEE">
        <w:rPr>
          <w:b/>
          <w:bCs/>
          <w:sz w:val="24"/>
          <w:szCs w:val="24"/>
        </w:rPr>
        <w:t xml:space="preserve">Answer 13: </w:t>
      </w:r>
      <w:r w:rsidRPr="00152CEE">
        <w:rPr>
          <w:sz w:val="24"/>
          <w:szCs w:val="24"/>
        </w:rPr>
        <w:t>Current operation budget is $688,687.</w:t>
      </w:r>
    </w:p>
    <w:p w14:paraId="2601085B" w14:textId="77777777" w:rsidR="00866E3E" w:rsidRDefault="00866E3E" w:rsidP="00866E3E">
      <w:pPr>
        <w:spacing w:after="120" w:line="276" w:lineRule="auto"/>
        <w:jc w:val="both"/>
        <w:rPr>
          <w:b/>
          <w:bCs/>
          <w:sz w:val="24"/>
          <w:szCs w:val="24"/>
        </w:rPr>
      </w:pPr>
    </w:p>
    <w:p w14:paraId="10AA4668" w14:textId="77777777" w:rsidR="00866E3E" w:rsidRPr="00152CEE" w:rsidRDefault="00866E3E" w:rsidP="00866E3E">
      <w:pPr>
        <w:spacing w:after="120" w:line="276" w:lineRule="auto"/>
        <w:jc w:val="both"/>
        <w:rPr>
          <w:sz w:val="24"/>
          <w:szCs w:val="24"/>
        </w:rPr>
      </w:pPr>
      <w:r w:rsidRPr="00152CEE">
        <w:rPr>
          <w:b/>
          <w:bCs/>
          <w:sz w:val="24"/>
          <w:szCs w:val="24"/>
        </w:rPr>
        <w:t xml:space="preserve">Question 14: </w:t>
      </w:r>
      <w:r w:rsidRPr="00152CEE">
        <w:rPr>
          <w:sz w:val="24"/>
          <w:szCs w:val="24"/>
        </w:rPr>
        <w:t xml:space="preserve">Please confirm the required items and additional attachments such as proof of incorporation, monitoring reports, and audits excluded from font size requirements.  </w:t>
      </w:r>
    </w:p>
    <w:p w14:paraId="6F5BB1DC" w14:textId="77777777" w:rsidR="00866E3E" w:rsidRPr="00152CEE" w:rsidRDefault="00866E3E" w:rsidP="00866E3E">
      <w:pPr>
        <w:spacing w:after="120" w:line="276" w:lineRule="auto"/>
        <w:jc w:val="both"/>
        <w:rPr>
          <w:sz w:val="24"/>
          <w:szCs w:val="24"/>
        </w:rPr>
      </w:pPr>
      <w:r w:rsidRPr="00152CEE">
        <w:rPr>
          <w:b/>
          <w:bCs/>
          <w:sz w:val="24"/>
          <w:szCs w:val="24"/>
        </w:rPr>
        <w:t xml:space="preserve">Answer 14: </w:t>
      </w:r>
      <w:r w:rsidRPr="00152CEE">
        <w:rPr>
          <w:sz w:val="24"/>
          <w:szCs w:val="24"/>
        </w:rPr>
        <w:t>The font size requirement will not be applicable to the items listed here.</w:t>
      </w:r>
    </w:p>
    <w:p w14:paraId="2BC339F6" w14:textId="77777777" w:rsidR="00866E3E" w:rsidRDefault="00866E3E" w:rsidP="00866E3E">
      <w:pPr>
        <w:spacing w:after="120" w:line="276" w:lineRule="auto"/>
        <w:jc w:val="both"/>
        <w:rPr>
          <w:b/>
          <w:bCs/>
          <w:sz w:val="24"/>
          <w:szCs w:val="24"/>
        </w:rPr>
      </w:pPr>
    </w:p>
    <w:p w14:paraId="7B9361B7" w14:textId="77777777" w:rsidR="00866E3E" w:rsidRPr="00152CEE" w:rsidRDefault="00866E3E" w:rsidP="00866E3E">
      <w:pPr>
        <w:spacing w:after="120" w:line="276" w:lineRule="auto"/>
        <w:jc w:val="both"/>
        <w:rPr>
          <w:sz w:val="24"/>
          <w:szCs w:val="24"/>
        </w:rPr>
      </w:pPr>
      <w:r w:rsidRPr="00152CEE">
        <w:rPr>
          <w:b/>
          <w:bCs/>
          <w:sz w:val="24"/>
          <w:szCs w:val="24"/>
        </w:rPr>
        <w:t xml:space="preserve">Question 15: </w:t>
      </w:r>
      <w:r w:rsidRPr="00152CEE">
        <w:rPr>
          <w:sz w:val="24"/>
          <w:szCs w:val="24"/>
        </w:rPr>
        <w:t xml:space="preserve">Page 20 of the RFP states “Colored displays and promotional materials are prohibited.” Please confirm that colored printing is acceptable for fonts, images, tables, graphics, and other visual elements within the proposal narrative response. </w:t>
      </w:r>
    </w:p>
    <w:p w14:paraId="60189108" w14:textId="77777777" w:rsidR="00866E3E" w:rsidRPr="00152CEE" w:rsidRDefault="00866E3E" w:rsidP="00866E3E">
      <w:pPr>
        <w:spacing w:after="120" w:line="276" w:lineRule="auto"/>
        <w:jc w:val="both"/>
        <w:rPr>
          <w:sz w:val="24"/>
          <w:szCs w:val="24"/>
        </w:rPr>
      </w:pPr>
      <w:r w:rsidRPr="00152CEE">
        <w:rPr>
          <w:b/>
          <w:bCs/>
          <w:sz w:val="24"/>
          <w:szCs w:val="24"/>
        </w:rPr>
        <w:t xml:space="preserve">Answer 15: </w:t>
      </w:r>
      <w:r w:rsidRPr="00152CEE">
        <w:rPr>
          <w:sz w:val="24"/>
          <w:szCs w:val="24"/>
        </w:rPr>
        <w:t>We will allow, however, printed copies for Evaluator request will be in black/white print.</w:t>
      </w:r>
    </w:p>
    <w:p w14:paraId="2980BAF2" w14:textId="77777777" w:rsidR="00866E3E" w:rsidRDefault="00866E3E" w:rsidP="00866E3E">
      <w:pPr>
        <w:spacing w:after="120" w:line="276" w:lineRule="auto"/>
        <w:jc w:val="both"/>
        <w:rPr>
          <w:b/>
          <w:bCs/>
          <w:sz w:val="24"/>
          <w:szCs w:val="24"/>
        </w:rPr>
      </w:pPr>
    </w:p>
    <w:p w14:paraId="4A90A3FD" w14:textId="77777777" w:rsidR="00866E3E" w:rsidRPr="00152CEE" w:rsidRDefault="00866E3E" w:rsidP="00866E3E">
      <w:pPr>
        <w:spacing w:after="120" w:line="276" w:lineRule="auto"/>
        <w:jc w:val="both"/>
        <w:rPr>
          <w:sz w:val="24"/>
          <w:szCs w:val="24"/>
        </w:rPr>
      </w:pPr>
      <w:r w:rsidRPr="00152CEE">
        <w:rPr>
          <w:b/>
          <w:bCs/>
          <w:sz w:val="24"/>
          <w:szCs w:val="24"/>
        </w:rPr>
        <w:t xml:space="preserve">Question 16: </w:t>
      </w:r>
      <w:r w:rsidRPr="00152CEE">
        <w:rPr>
          <w:sz w:val="24"/>
          <w:szCs w:val="24"/>
        </w:rPr>
        <w:t xml:space="preserve">Please confirm fonts smaller than 12-point be used in charts, tables, and graphics, as long as legible. </w:t>
      </w:r>
    </w:p>
    <w:p w14:paraId="29F00517" w14:textId="77777777" w:rsidR="00866E3E" w:rsidRPr="00152CEE" w:rsidRDefault="00866E3E" w:rsidP="00866E3E">
      <w:pPr>
        <w:spacing w:after="120" w:line="276" w:lineRule="auto"/>
        <w:jc w:val="both"/>
        <w:rPr>
          <w:sz w:val="24"/>
          <w:szCs w:val="24"/>
        </w:rPr>
      </w:pPr>
      <w:r w:rsidRPr="00152CEE">
        <w:rPr>
          <w:b/>
          <w:bCs/>
          <w:sz w:val="24"/>
          <w:szCs w:val="24"/>
        </w:rPr>
        <w:t xml:space="preserve">Answer 16: </w:t>
      </w:r>
      <w:r w:rsidRPr="00152CEE">
        <w:rPr>
          <w:sz w:val="24"/>
          <w:szCs w:val="24"/>
        </w:rPr>
        <w:t>We will allow as long as legible.</w:t>
      </w:r>
    </w:p>
    <w:p w14:paraId="78001792" w14:textId="77777777" w:rsidR="00866E3E" w:rsidRDefault="00866E3E" w:rsidP="00866E3E">
      <w:pPr>
        <w:spacing w:after="120" w:line="276" w:lineRule="auto"/>
        <w:jc w:val="both"/>
        <w:rPr>
          <w:b/>
          <w:bCs/>
          <w:sz w:val="24"/>
          <w:szCs w:val="24"/>
        </w:rPr>
      </w:pPr>
    </w:p>
    <w:p w14:paraId="36954289" w14:textId="77777777" w:rsidR="00866E3E" w:rsidRPr="00152CEE" w:rsidRDefault="00866E3E" w:rsidP="00866E3E">
      <w:pPr>
        <w:spacing w:after="120" w:line="276" w:lineRule="auto"/>
        <w:jc w:val="both"/>
        <w:rPr>
          <w:sz w:val="24"/>
          <w:szCs w:val="24"/>
        </w:rPr>
      </w:pPr>
      <w:r w:rsidRPr="00152CEE">
        <w:rPr>
          <w:b/>
          <w:bCs/>
          <w:sz w:val="24"/>
          <w:szCs w:val="24"/>
        </w:rPr>
        <w:t xml:space="preserve">Question 17: </w:t>
      </w:r>
      <w:r w:rsidRPr="00152CEE">
        <w:rPr>
          <w:sz w:val="24"/>
          <w:szCs w:val="24"/>
        </w:rPr>
        <w:t xml:space="preserve">To assure receipt of the email, please confirm any file size limitations. If file size limitations exist, please confirm a compressed ZIP file is acceptable. If not, </w:t>
      </w:r>
      <w:proofErr w:type="gramStart"/>
      <w:r w:rsidRPr="00152CEE">
        <w:rPr>
          <w:sz w:val="24"/>
          <w:szCs w:val="24"/>
        </w:rPr>
        <w:t>may respondents may</w:t>
      </w:r>
      <w:proofErr w:type="gramEnd"/>
      <w:r w:rsidRPr="00152CEE">
        <w:rPr>
          <w:sz w:val="24"/>
          <w:szCs w:val="24"/>
        </w:rPr>
        <w:t xml:space="preserve"> submit multiple emails with the required components. (e.g. 1 of 3, 2 of 3, 3 of 3)  </w:t>
      </w:r>
    </w:p>
    <w:p w14:paraId="17265D69" w14:textId="77777777" w:rsidR="00866E3E" w:rsidRPr="00152CEE" w:rsidRDefault="00866E3E" w:rsidP="00866E3E">
      <w:pPr>
        <w:spacing w:after="120" w:line="276" w:lineRule="auto"/>
        <w:jc w:val="both"/>
        <w:rPr>
          <w:sz w:val="24"/>
          <w:szCs w:val="24"/>
        </w:rPr>
      </w:pPr>
      <w:r w:rsidRPr="00152CEE">
        <w:rPr>
          <w:b/>
          <w:bCs/>
          <w:sz w:val="24"/>
          <w:szCs w:val="24"/>
        </w:rPr>
        <w:t xml:space="preserve">Answer 17: </w:t>
      </w:r>
      <w:r w:rsidRPr="00152CEE">
        <w:rPr>
          <w:sz w:val="24"/>
          <w:szCs w:val="24"/>
        </w:rPr>
        <w:t xml:space="preserve">First preference is compressed ZIP files, or if needed, multiple emails may be sent by deadline. </w:t>
      </w:r>
    </w:p>
    <w:p w14:paraId="35DA3E3E" w14:textId="77777777" w:rsidR="00866E3E" w:rsidRDefault="00866E3E" w:rsidP="00866E3E">
      <w:pPr>
        <w:spacing w:after="120" w:line="276" w:lineRule="auto"/>
        <w:jc w:val="both"/>
        <w:rPr>
          <w:b/>
          <w:bCs/>
          <w:sz w:val="24"/>
          <w:szCs w:val="24"/>
        </w:rPr>
      </w:pPr>
    </w:p>
    <w:p w14:paraId="109293BD" w14:textId="77777777" w:rsidR="00866E3E" w:rsidRPr="00152CEE" w:rsidRDefault="00866E3E" w:rsidP="00866E3E">
      <w:pPr>
        <w:spacing w:after="120" w:line="276" w:lineRule="auto"/>
        <w:jc w:val="both"/>
        <w:rPr>
          <w:sz w:val="24"/>
          <w:szCs w:val="24"/>
        </w:rPr>
      </w:pPr>
      <w:r w:rsidRPr="00152CEE">
        <w:rPr>
          <w:b/>
          <w:bCs/>
          <w:sz w:val="24"/>
          <w:szCs w:val="24"/>
        </w:rPr>
        <w:t xml:space="preserve">Question 18: </w:t>
      </w:r>
      <w:r w:rsidRPr="00152CEE">
        <w:rPr>
          <w:sz w:val="24"/>
          <w:szCs w:val="24"/>
        </w:rPr>
        <w:t xml:space="preserve">Due to the size of monitoring reports requested, can monitoring reports be submitted in a separate email from the proposal? If so, can the monitoring reports be sent in multiple emails if the file size it too large for one email? </w:t>
      </w:r>
    </w:p>
    <w:p w14:paraId="623A6A83" w14:textId="77777777" w:rsidR="00866E3E" w:rsidRPr="00152CEE" w:rsidRDefault="00866E3E" w:rsidP="00866E3E">
      <w:pPr>
        <w:spacing w:after="120" w:line="276" w:lineRule="auto"/>
        <w:jc w:val="both"/>
        <w:rPr>
          <w:sz w:val="24"/>
          <w:szCs w:val="24"/>
        </w:rPr>
      </w:pPr>
      <w:r w:rsidRPr="00152CEE">
        <w:rPr>
          <w:b/>
          <w:bCs/>
          <w:sz w:val="24"/>
          <w:szCs w:val="24"/>
        </w:rPr>
        <w:t xml:space="preserve">Answer 18: </w:t>
      </w:r>
      <w:r w:rsidRPr="00152CEE">
        <w:rPr>
          <w:sz w:val="24"/>
          <w:szCs w:val="24"/>
        </w:rPr>
        <w:t>Same as #17.</w:t>
      </w:r>
    </w:p>
    <w:p w14:paraId="76150DE9" w14:textId="77777777" w:rsidR="00866E3E" w:rsidRDefault="00866E3E" w:rsidP="00866E3E">
      <w:pPr>
        <w:spacing w:after="120" w:line="276" w:lineRule="auto"/>
        <w:jc w:val="both"/>
        <w:rPr>
          <w:b/>
          <w:bCs/>
          <w:sz w:val="24"/>
          <w:szCs w:val="24"/>
        </w:rPr>
      </w:pPr>
    </w:p>
    <w:p w14:paraId="20C39A2F" w14:textId="77777777" w:rsidR="00866E3E" w:rsidRPr="00152CEE" w:rsidRDefault="00866E3E" w:rsidP="00866E3E">
      <w:pPr>
        <w:spacing w:after="120" w:line="276" w:lineRule="auto"/>
        <w:jc w:val="both"/>
        <w:rPr>
          <w:sz w:val="24"/>
          <w:szCs w:val="24"/>
        </w:rPr>
      </w:pPr>
      <w:r w:rsidRPr="00152CEE">
        <w:rPr>
          <w:b/>
          <w:bCs/>
          <w:sz w:val="24"/>
          <w:szCs w:val="24"/>
        </w:rPr>
        <w:t xml:space="preserve">Question 19: </w:t>
      </w:r>
      <w:r w:rsidRPr="00152CEE">
        <w:rPr>
          <w:sz w:val="24"/>
          <w:szCs w:val="24"/>
        </w:rPr>
        <w:t xml:space="preserve">Please provide budget files in excel. </w:t>
      </w:r>
    </w:p>
    <w:p w14:paraId="0AFEBE57" w14:textId="77777777" w:rsidR="00866E3E" w:rsidRPr="00152CEE" w:rsidRDefault="00866E3E" w:rsidP="00866E3E">
      <w:pPr>
        <w:spacing w:after="120" w:line="276" w:lineRule="auto"/>
        <w:jc w:val="both"/>
        <w:rPr>
          <w:sz w:val="24"/>
          <w:szCs w:val="24"/>
        </w:rPr>
      </w:pPr>
      <w:r w:rsidRPr="00152CEE">
        <w:rPr>
          <w:b/>
          <w:bCs/>
          <w:sz w:val="24"/>
          <w:szCs w:val="24"/>
        </w:rPr>
        <w:t xml:space="preserve">Answer 19:  </w:t>
      </w:r>
      <w:r w:rsidRPr="00152CEE">
        <w:rPr>
          <w:sz w:val="24"/>
          <w:szCs w:val="24"/>
        </w:rPr>
        <w:t xml:space="preserve"> </w:t>
      </w:r>
      <w:bookmarkStart w:id="0" w:name="_MON_1712473137"/>
      <w:bookmarkEnd w:id="0"/>
      <w:r w:rsidRPr="00152CEE">
        <w:rPr>
          <w:sz w:val="24"/>
          <w:szCs w:val="24"/>
        </w:rPr>
        <w:object w:dxaOrig="1539" w:dyaOrig="997" w14:anchorId="18488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4" o:title=""/>
          </v:shape>
          <o:OLEObject Type="Embed" ProgID="Excel.Sheet.12" ShapeID="_x0000_i1025" DrawAspect="Icon" ObjectID="_1712492640" r:id="rId15"/>
        </w:object>
      </w:r>
    </w:p>
    <w:p w14:paraId="69D8CB19" w14:textId="77777777" w:rsidR="00866E3E" w:rsidRDefault="00866E3E" w:rsidP="00866E3E">
      <w:pPr>
        <w:spacing w:after="120" w:line="276" w:lineRule="auto"/>
        <w:jc w:val="both"/>
        <w:rPr>
          <w:b/>
          <w:bCs/>
          <w:sz w:val="24"/>
          <w:szCs w:val="24"/>
        </w:rPr>
      </w:pPr>
    </w:p>
    <w:p w14:paraId="3CF46077" w14:textId="77777777" w:rsidR="00866E3E" w:rsidRPr="00152CEE" w:rsidRDefault="00866E3E" w:rsidP="00866E3E">
      <w:pPr>
        <w:spacing w:after="120" w:line="276" w:lineRule="auto"/>
        <w:jc w:val="both"/>
        <w:rPr>
          <w:sz w:val="24"/>
          <w:szCs w:val="24"/>
        </w:rPr>
      </w:pPr>
      <w:r w:rsidRPr="00152CEE">
        <w:rPr>
          <w:b/>
          <w:bCs/>
          <w:sz w:val="24"/>
          <w:szCs w:val="24"/>
        </w:rPr>
        <w:t xml:space="preserve">Question 20: </w:t>
      </w:r>
      <w:r w:rsidRPr="00152CEE">
        <w:rPr>
          <w:sz w:val="24"/>
          <w:szCs w:val="24"/>
        </w:rPr>
        <w:t xml:space="preserve">To accurately inform our proposed staffing structure as required, please indicate which staff on the staffing chart are located at in Crowell vs. Wichita Falls. </w:t>
      </w:r>
    </w:p>
    <w:p w14:paraId="06257BAB" w14:textId="77777777" w:rsidR="00866E3E" w:rsidRPr="00152CEE" w:rsidRDefault="00866E3E" w:rsidP="00866E3E">
      <w:pPr>
        <w:spacing w:after="120" w:line="276" w:lineRule="auto"/>
        <w:jc w:val="both"/>
        <w:rPr>
          <w:sz w:val="24"/>
          <w:szCs w:val="24"/>
        </w:rPr>
      </w:pPr>
      <w:r w:rsidRPr="00152CEE">
        <w:rPr>
          <w:b/>
          <w:bCs/>
          <w:sz w:val="24"/>
          <w:szCs w:val="24"/>
        </w:rPr>
        <w:t xml:space="preserve">Answer 20: </w:t>
      </w:r>
      <w:r w:rsidRPr="00152CEE">
        <w:rPr>
          <w:sz w:val="24"/>
          <w:szCs w:val="24"/>
        </w:rPr>
        <w:t xml:space="preserve">The staffing chart in Supplemental Information on page 9, is for staff that are located in Wichita Falls.  Not listed, is Rolling Plains Management Corporation administrative staff that are located in Crowell, TX, who manage the financial responsibilities for this contract including processing the payments to child care providers.  </w:t>
      </w:r>
    </w:p>
    <w:p w14:paraId="0A8F6A9F" w14:textId="77777777" w:rsidR="00DB2810" w:rsidRDefault="00DB2810" w:rsidP="00866E3E">
      <w:pPr>
        <w:spacing w:after="120" w:line="276" w:lineRule="auto"/>
        <w:jc w:val="both"/>
        <w:rPr>
          <w:b/>
          <w:bCs/>
          <w:sz w:val="24"/>
          <w:szCs w:val="24"/>
        </w:rPr>
      </w:pPr>
    </w:p>
    <w:p w14:paraId="6705F8B4" w14:textId="2744842D" w:rsidR="00866E3E" w:rsidRPr="00152CEE" w:rsidRDefault="00866E3E" w:rsidP="00866E3E">
      <w:pPr>
        <w:spacing w:after="120" w:line="276" w:lineRule="auto"/>
        <w:jc w:val="both"/>
        <w:rPr>
          <w:sz w:val="24"/>
          <w:szCs w:val="24"/>
        </w:rPr>
      </w:pPr>
      <w:r w:rsidRPr="00152CEE">
        <w:rPr>
          <w:b/>
          <w:bCs/>
          <w:sz w:val="24"/>
          <w:szCs w:val="24"/>
        </w:rPr>
        <w:t xml:space="preserve">Question 21: </w:t>
      </w:r>
      <w:r w:rsidRPr="00152CEE">
        <w:rPr>
          <w:sz w:val="24"/>
          <w:szCs w:val="24"/>
        </w:rPr>
        <w:t xml:space="preserve">The first question I wanted to ask is for budgeting purposes. I do see the number of children enrolled in the program now, as well as the daily average of last year. I was wondering if there is a max/cut off number of children for the program?  </w:t>
      </w:r>
    </w:p>
    <w:p w14:paraId="6B230A53" w14:textId="77777777" w:rsidR="00866E3E" w:rsidRPr="00152CEE" w:rsidRDefault="00866E3E" w:rsidP="00866E3E">
      <w:pPr>
        <w:spacing w:after="120" w:line="276" w:lineRule="auto"/>
        <w:jc w:val="both"/>
        <w:rPr>
          <w:sz w:val="24"/>
          <w:szCs w:val="24"/>
        </w:rPr>
      </w:pPr>
      <w:r w:rsidRPr="00152CEE">
        <w:rPr>
          <w:b/>
          <w:bCs/>
          <w:sz w:val="24"/>
          <w:szCs w:val="24"/>
        </w:rPr>
        <w:t xml:space="preserve">Answer 21: </w:t>
      </w:r>
      <w:r w:rsidRPr="00152CEE">
        <w:rPr>
          <w:sz w:val="24"/>
          <w:szCs w:val="24"/>
        </w:rPr>
        <w:t>The current projected target is 1024.</w:t>
      </w:r>
    </w:p>
    <w:p w14:paraId="3A4FF270" w14:textId="77777777" w:rsidR="00866E3E" w:rsidRPr="00152CEE" w:rsidRDefault="00866E3E" w:rsidP="00866E3E">
      <w:pPr>
        <w:pStyle w:val="ListParagraph"/>
        <w:spacing w:after="120" w:line="276" w:lineRule="auto"/>
        <w:ind w:left="0" w:firstLine="0"/>
        <w:jc w:val="both"/>
        <w:rPr>
          <w:sz w:val="24"/>
          <w:szCs w:val="24"/>
        </w:rPr>
      </w:pPr>
    </w:p>
    <w:p w14:paraId="281475E6" w14:textId="77777777" w:rsidR="00866E3E" w:rsidRPr="00152CEE" w:rsidRDefault="00866E3E" w:rsidP="00866E3E">
      <w:pPr>
        <w:spacing w:after="120" w:line="276" w:lineRule="auto"/>
        <w:jc w:val="both"/>
        <w:rPr>
          <w:rStyle w:val="gmaildefault"/>
          <w:sz w:val="24"/>
          <w:szCs w:val="24"/>
        </w:rPr>
      </w:pPr>
      <w:r w:rsidRPr="00152CEE">
        <w:rPr>
          <w:b/>
          <w:bCs/>
          <w:sz w:val="24"/>
          <w:szCs w:val="24"/>
        </w:rPr>
        <w:t xml:space="preserve">Question 22: </w:t>
      </w:r>
      <w:r w:rsidRPr="00152CEE">
        <w:rPr>
          <w:sz w:val="24"/>
          <w:szCs w:val="24"/>
        </w:rPr>
        <w:t>Additionally I am familiar with childcare ratios requirements </w:t>
      </w:r>
      <w:r w:rsidRPr="00152CEE">
        <w:rPr>
          <w:rStyle w:val="gmaildefault"/>
          <w:sz w:val="24"/>
          <w:szCs w:val="24"/>
        </w:rPr>
        <w:t>in Texas, however I was wondering if there is any way we could get something like what the average ratio is for this center or even the children's ages so we could accurately figure costs for labor? </w:t>
      </w:r>
    </w:p>
    <w:p w14:paraId="33FBCFC6" w14:textId="77777777" w:rsidR="00866E3E" w:rsidRPr="00152CEE" w:rsidRDefault="00866E3E" w:rsidP="00866E3E">
      <w:pPr>
        <w:spacing w:after="120" w:line="276" w:lineRule="auto"/>
        <w:jc w:val="both"/>
        <w:rPr>
          <w:sz w:val="24"/>
          <w:szCs w:val="24"/>
        </w:rPr>
      </w:pPr>
      <w:r w:rsidRPr="00152CEE">
        <w:rPr>
          <w:b/>
          <w:bCs/>
          <w:sz w:val="24"/>
          <w:szCs w:val="24"/>
        </w:rPr>
        <w:t xml:space="preserve">Answer 22: </w:t>
      </w:r>
      <w:r w:rsidRPr="00152CEE">
        <w:rPr>
          <w:rStyle w:val="gmaildefault"/>
          <w:sz w:val="24"/>
          <w:szCs w:val="24"/>
        </w:rPr>
        <w:t xml:space="preserve">This RFP is not for operating a child care provider facility. </w:t>
      </w:r>
    </w:p>
    <w:p w14:paraId="5E5EA2E3" w14:textId="77777777" w:rsidR="00866E3E" w:rsidRPr="00152CEE" w:rsidRDefault="00866E3E" w:rsidP="00866E3E">
      <w:pPr>
        <w:pStyle w:val="ListParagraph"/>
        <w:spacing w:after="120" w:line="276" w:lineRule="auto"/>
        <w:ind w:left="0" w:firstLine="0"/>
        <w:jc w:val="both"/>
        <w:rPr>
          <w:sz w:val="24"/>
          <w:szCs w:val="24"/>
        </w:rPr>
      </w:pPr>
    </w:p>
    <w:p w14:paraId="6F9BD500" w14:textId="77777777" w:rsidR="00866E3E" w:rsidRPr="00152CEE" w:rsidRDefault="00866E3E" w:rsidP="00866E3E">
      <w:pPr>
        <w:spacing w:after="120" w:line="276" w:lineRule="auto"/>
        <w:jc w:val="both"/>
        <w:rPr>
          <w:rStyle w:val="gmaildefault"/>
          <w:sz w:val="24"/>
          <w:szCs w:val="24"/>
        </w:rPr>
      </w:pPr>
      <w:r w:rsidRPr="00152CEE">
        <w:rPr>
          <w:b/>
          <w:bCs/>
          <w:sz w:val="24"/>
          <w:szCs w:val="24"/>
        </w:rPr>
        <w:t xml:space="preserve">Question 23: </w:t>
      </w:r>
      <w:r w:rsidRPr="00152CEE">
        <w:rPr>
          <w:rStyle w:val="gmaildefault"/>
          <w:sz w:val="24"/>
          <w:szCs w:val="24"/>
        </w:rPr>
        <w:t xml:space="preserve">I noticed meals were not talked about in the RFP, does the center provide meals? And do we need to add that into operational costs?  </w:t>
      </w:r>
    </w:p>
    <w:p w14:paraId="4847487A" w14:textId="77777777" w:rsidR="00866E3E" w:rsidRPr="00152CEE" w:rsidRDefault="00866E3E" w:rsidP="00866E3E">
      <w:pPr>
        <w:spacing w:after="120" w:line="276" w:lineRule="auto"/>
        <w:jc w:val="both"/>
        <w:rPr>
          <w:sz w:val="24"/>
          <w:szCs w:val="24"/>
        </w:rPr>
      </w:pPr>
      <w:r w:rsidRPr="00152CEE">
        <w:rPr>
          <w:b/>
          <w:bCs/>
          <w:sz w:val="24"/>
          <w:szCs w:val="24"/>
        </w:rPr>
        <w:t xml:space="preserve">Answer 23: </w:t>
      </w:r>
      <w:r w:rsidRPr="00152CEE">
        <w:rPr>
          <w:rStyle w:val="gmaildefault"/>
          <w:sz w:val="24"/>
          <w:szCs w:val="24"/>
        </w:rPr>
        <w:t>The child care provider centers do provide meals, but that is not the purpose of this RFP.</w:t>
      </w:r>
    </w:p>
    <w:p w14:paraId="71B44450" w14:textId="77777777" w:rsidR="00866E3E" w:rsidRPr="00152CEE" w:rsidRDefault="00866E3E" w:rsidP="00866E3E">
      <w:pPr>
        <w:pStyle w:val="ListParagraph"/>
        <w:spacing w:after="120" w:line="276" w:lineRule="auto"/>
        <w:ind w:left="0" w:firstLine="0"/>
        <w:jc w:val="both"/>
        <w:rPr>
          <w:sz w:val="24"/>
          <w:szCs w:val="24"/>
        </w:rPr>
      </w:pPr>
    </w:p>
    <w:p w14:paraId="2BADA2A8" w14:textId="77777777" w:rsidR="00866E3E" w:rsidRPr="00152CEE" w:rsidRDefault="00866E3E" w:rsidP="00866E3E">
      <w:pPr>
        <w:spacing w:after="120" w:line="276" w:lineRule="auto"/>
        <w:jc w:val="both"/>
        <w:rPr>
          <w:sz w:val="24"/>
          <w:szCs w:val="24"/>
        </w:rPr>
      </w:pPr>
      <w:r w:rsidRPr="00152CEE">
        <w:rPr>
          <w:b/>
          <w:bCs/>
          <w:sz w:val="24"/>
          <w:szCs w:val="24"/>
        </w:rPr>
        <w:t xml:space="preserve">Question 24: </w:t>
      </w:r>
      <w:r w:rsidRPr="00152CEE">
        <w:rPr>
          <w:sz w:val="24"/>
          <w:szCs w:val="24"/>
        </w:rPr>
        <w:t xml:space="preserve">I also noted that the center is open M-F 8-5 (and noted the holiday schedule). Is there any time(s) outside of this that we would need to offer care IE weekends, or evenings for any special circumstances? </w:t>
      </w:r>
    </w:p>
    <w:p w14:paraId="3F45C898" w14:textId="77777777" w:rsidR="00866E3E" w:rsidRPr="00152CEE" w:rsidRDefault="00866E3E" w:rsidP="00866E3E">
      <w:pPr>
        <w:spacing w:after="120" w:line="276" w:lineRule="auto"/>
        <w:jc w:val="both"/>
        <w:rPr>
          <w:sz w:val="24"/>
          <w:szCs w:val="24"/>
        </w:rPr>
      </w:pPr>
      <w:r w:rsidRPr="00152CEE">
        <w:rPr>
          <w:b/>
          <w:bCs/>
          <w:sz w:val="24"/>
          <w:szCs w:val="24"/>
        </w:rPr>
        <w:t xml:space="preserve">Answer 24: </w:t>
      </w:r>
      <w:r w:rsidRPr="00152CEE">
        <w:rPr>
          <w:sz w:val="24"/>
          <w:szCs w:val="24"/>
        </w:rPr>
        <w:t xml:space="preserve">As the RFP is for the Operations and Management of Child Care Services, there may be occasions that staff will need to arrange their schedule to attend trainings and operate outreach/awareness event booths throughout our 11-county area outside of the M-F 8 – 5 </w:t>
      </w:r>
      <w:proofErr w:type="gramStart"/>
      <w:r w:rsidRPr="00152CEE">
        <w:rPr>
          <w:sz w:val="24"/>
          <w:szCs w:val="24"/>
        </w:rPr>
        <w:t>schedule</w:t>
      </w:r>
      <w:proofErr w:type="gramEnd"/>
      <w:r w:rsidRPr="00152CEE">
        <w:rPr>
          <w:sz w:val="24"/>
          <w:szCs w:val="24"/>
        </w:rPr>
        <w:t>.  </w:t>
      </w:r>
    </w:p>
    <w:p w14:paraId="35A1AA4E" w14:textId="77777777" w:rsidR="001A3274" w:rsidRPr="005A288C" w:rsidRDefault="001A3274" w:rsidP="00866E3E">
      <w:pPr>
        <w:spacing w:before="92"/>
        <w:jc w:val="both"/>
        <w:rPr>
          <w:sz w:val="24"/>
          <w:szCs w:val="24"/>
        </w:rPr>
      </w:pPr>
    </w:p>
    <w:sectPr w:rsidR="001A3274" w:rsidRPr="005A288C" w:rsidSect="00866E3E">
      <w:headerReference w:type="default" r:id="rId16"/>
      <w:pgSz w:w="12240" w:h="15840"/>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B0F2" w14:textId="77777777" w:rsidR="005D6438" w:rsidRDefault="005D6438">
      <w:r>
        <w:separator/>
      </w:r>
    </w:p>
  </w:endnote>
  <w:endnote w:type="continuationSeparator" w:id="0">
    <w:p w14:paraId="3337A778" w14:textId="77777777" w:rsidR="005D6438" w:rsidRDefault="005D6438">
      <w:r>
        <w:continuationSeparator/>
      </w:r>
    </w:p>
  </w:endnote>
  <w:endnote w:type="continuationNotice" w:id="1">
    <w:p w14:paraId="6E08DE36" w14:textId="77777777" w:rsidR="005D6438" w:rsidRDefault="005D6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6381" w14:textId="77777777" w:rsidR="00DB2810" w:rsidRPr="00057BA9" w:rsidRDefault="00DB2810" w:rsidP="00DB2810">
    <w:pPr>
      <w:spacing w:before="13" w:line="249" w:lineRule="auto"/>
      <w:ind w:left="20" w:right="-5"/>
      <w:rPr>
        <w:i/>
        <w:sz w:val="20"/>
      </w:rPr>
    </w:pPr>
    <w:r w:rsidRPr="00057BA9">
      <w:rPr>
        <w:i/>
        <w:sz w:val="20"/>
      </w:rPr>
      <w:t xml:space="preserve">RFP 2022-008 Workforce Solutions North Texas: </w:t>
    </w:r>
  </w:p>
  <w:p w14:paraId="60958B09" w14:textId="603822E5" w:rsidR="00DB2810" w:rsidRPr="00DB2810" w:rsidRDefault="00DB2810" w:rsidP="00DB2810">
    <w:pPr>
      <w:pStyle w:val="Footer"/>
    </w:pPr>
    <w:r w:rsidRPr="00057BA9">
      <w:rPr>
        <w:i/>
        <w:sz w:val="20"/>
      </w:rPr>
      <w:t xml:space="preserve">Child Care Services Management and Operations </w:t>
    </w:r>
    <w:r>
      <w:rPr>
        <w:i/>
        <w:sz w:val="20"/>
      </w:rPr>
      <w:t>Q/A</w:t>
    </w:r>
    <w:r>
      <w:rPr>
        <w:i/>
        <w:sz w:val="20"/>
      </w:rPr>
      <w:tab/>
    </w:r>
    <w:r>
      <w:rPr>
        <w:i/>
        <w:sz w:val="20"/>
      </w:rPr>
      <w:tab/>
    </w:r>
    <w:r w:rsidRPr="00DB2810">
      <w:rPr>
        <w:i/>
        <w:sz w:val="20"/>
      </w:rPr>
      <w:t xml:space="preserve">Page </w:t>
    </w:r>
    <w:r w:rsidRPr="00DB2810">
      <w:rPr>
        <w:b/>
        <w:bCs/>
        <w:i/>
        <w:sz w:val="20"/>
      </w:rPr>
      <w:fldChar w:fldCharType="begin"/>
    </w:r>
    <w:r w:rsidRPr="00DB2810">
      <w:rPr>
        <w:b/>
        <w:bCs/>
        <w:i/>
        <w:sz w:val="20"/>
      </w:rPr>
      <w:instrText xml:space="preserve"> PAGE  \* Arabic  \* MERGEFORMAT </w:instrText>
    </w:r>
    <w:r w:rsidRPr="00DB2810">
      <w:rPr>
        <w:b/>
        <w:bCs/>
        <w:i/>
        <w:sz w:val="20"/>
      </w:rPr>
      <w:fldChar w:fldCharType="separate"/>
    </w:r>
    <w:r w:rsidRPr="00DB2810">
      <w:rPr>
        <w:b/>
        <w:bCs/>
        <w:i/>
        <w:noProof/>
        <w:sz w:val="20"/>
      </w:rPr>
      <w:t>1</w:t>
    </w:r>
    <w:r w:rsidRPr="00DB2810">
      <w:rPr>
        <w:b/>
        <w:bCs/>
        <w:i/>
        <w:sz w:val="20"/>
      </w:rPr>
      <w:fldChar w:fldCharType="end"/>
    </w:r>
    <w:r w:rsidRPr="00DB2810">
      <w:rPr>
        <w:i/>
        <w:sz w:val="20"/>
      </w:rPr>
      <w:t xml:space="preserve"> of </w:t>
    </w:r>
    <w:r w:rsidRPr="00DB2810">
      <w:rPr>
        <w:b/>
        <w:bCs/>
        <w:i/>
        <w:sz w:val="20"/>
      </w:rPr>
      <w:fldChar w:fldCharType="begin"/>
    </w:r>
    <w:r w:rsidRPr="00DB2810">
      <w:rPr>
        <w:b/>
        <w:bCs/>
        <w:i/>
        <w:sz w:val="20"/>
      </w:rPr>
      <w:instrText xml:space="preserve"> NUMPAGES  \* Arabic  \* MERGEFORMAT </w:instrText>
    </w:r>
    <w:r w:rsidRPr="00DB2810">
      <w:rPr>
        <w:b/>
        <w:bCs/>
        <w:i/>
        <w:sz w:val="20"/>
      </w:rPr>
      <w:fldChar w:fldCharType="separate"/>
    </w:r>
    <w:r w:rsidRPr="00DB2810">
      <w:rPr>
        <w:b/>
        <w:bCs/>
        <w:i/>
        <w:noProof/>
        <w:sz w:val="20"/>
      </w:rPr>
      <w:t>2</w:t>
    </w:r>
    <w:r w:rsidRPr="00DB2810">
      <w:rPr>
        <w:b/>
        <w:bCs/>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C906" w14:textId="77777777" w:rsidR="005D6438" w:rsidRDefault="005D6438">
      <w:r>
        <w:separator/>
      </w:r>
    </w:p>
  </w:footnote>
  <w:footnote w:type="continuationSeparator" w:id="0">
    <w:p w14:paraId="40C930DC" w14:textId="77777777" w:rsidR="005D6438" w:rsidRDefault="005D6438">
      <w:r>
        <w:continuationSeparator/>
      </w:r>
    </w:p>
  </w:footnote>
  <w:footnote w:type="continuationNotice" w:id="1">
    <w:p w14:paraId="7EBA21D1" w14:textId="77777777" w:rsidR="005D6438" w:rsidRDefault="005D6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7958" w14:textId="77777777" w:rsidR="00042420" w:rsidRPr="00B00A93" w:rsidRDefault="00042420" w:rsidP="00042420">
    <w:pPr>
      <w:pStyle w:val="Header"/>
      <w:rPr>
        <w:b/>
        <w:bCs/>
        <w:iCs/>
        <w:sz w:val="24"/>
        <w:szCs w:val="24"/>
      </w:rPr>
    </w:pPr>
    <w:r w:rsidRPr="00B00A93">
      <w:rPr>
        <w:b/>
        <w:bCs/>
        <w:iCs/>
        <w:sz w:val="24"/>
        <w:szCs w:val="24"/>
      </w:rPr>
      <w:t xml:space="preserve">RFP 2022-008 Workforce Solutions North Texas: </w:t>
    </w:r>
  </w:p>
  <w:p w14:paraId="6508CDBD" w14:textId="2DAC7CAC" w:rsidR="00042420" w:rsidRPr="00B00A93" w:rsidRDefault="00042420" w:rsidP="00042420">
    <w:pPr>
      <w:pStyle w:val="Header"/>
      <w:rPr>
        <w:b/>
        <w:bCs/>
        <w:iCs/>
        <w:sz w:val="24"/>
        <w:szCs w:val="24"/>
      </w:rPr>
    </w:pPr>
    <w:r w:rsidRPr="00B00A93">
      <w:rPr>
        <w:b/>
        <w:bCs/>
        <w:iCs/>
        <w:sz w:val="24"/>
        <w:szCs w:val="24"/>
      </w:rPr>
      <w:t>Child Care Services Management and Operations</w:t>
    </w:r>
    <w:r w:rsidR="00301633" w:rsidRPr="00B00A93">
      <w:rPr>
        <w:b/>
        <w:bCs/>
        <w:iCs/>
        <w:sz w:val="24"/>
        <w:szCs w:val="24"/>
      </w:rPr>
      <w:t xml:space="preserve"> </w:t>
    </w:r>
    <w:r w:rsidR="00866E3E">
      <w:rPr>
        <w:b/>
        <w:bCs/>
        <w:iCs/>
        <w:sz w:val="24"/>
        <w:szCs w:val="24"/>
      </w:rPr>
      <w:t>Questions and Answers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368D" w14:textId="77777777" w:rsidR="00170F85" w:rsidRPr="00431A3B" w:rsidRDefault="00170F85" w:rsidP="00042420">
    <w:pPr>
      <w:pStyle w:val="Header"/>
      <w:rPr>
        <w:b/>
        <w:bCs/>
        <w:iCs/>
      </w:rPr>
    </w:pPr>
    <w:r w:rsidRPr="00431A3B">
      <w:rPr>
        <w:b/>
        <w:bCs/>
        <w:iCs/>
      </w:rPr>
      <w:t xml:space="preserve">RFP 2022-008 Workforce Solutions North Texas: </w:t>
    </w:r>
  </w:p>
  <w:p w14:paraId="5CD9A68C" w14:textId="52F15CDA" w:rsidR="00170F85" w:rsidRPr="00844557" w:rsidRDefault="00170F85" w:rsidP="00042420">
    <w:pPr>
      <w:pStyle w:val="Header"/>
      <w:rPr>
        <w:b/>
        <w:bCs/>
        <w:iCs/>
      </w:rPr>
    </w:pPr>
    <w:r w:rsidRPr="00431A3B">
      <w:rPr>
        <w:b/>
        <w:bCs/>
        <w:iCs/>
      </w:rPr>
      <w:t>Child Care Services Management and Operations</w:t>
    </w:r>
    <w:r>
      <w:rPr>
        <w:b/>
        <w:bCs/>
        <w:iCs/>
      </w:rPr>
      <w:t xml:space="preserve"> </w:t>
    </w:r>
    <w:r w:rsidR="00866E3E">
      <w:rPr>
        <w:b/>
        <w:bCs/>
        <w:iCs/>
      </w:rPr>
      <w:t>Q/A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A6F"/>
    <w:multiLevelType w:val="hybridMultilevel"/>
    <w:tmpl w:val="F94EA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3892"/>
    <w:multiLevelType w:val="hybridMultilevel"/>
    <w:tmpl w:val="FBFA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C40AE"/>
    <w:multiLevelType w:val="hybridMultilevel"/>
    <w:tmpl w:val="FFFFFFFF"/>
    <w:lvl w:ilvl="0" w:tplc="0A0230FC">
      <w:numFmt w:val="bullet"/>
      <w:lvlText w:val="□"/>
      <w:lvlJc w:val="left"/>
      <w:pPr>
        <w:ind w:left="326" w:hanging="221"/>
      </w:pPr>
      <w:rPr>
        <w:rFonts w:ascii="Times New Roman" w:eastAsia="Times New Roman" w:hAnsi="Times New Roman" w:cs="Times New Roman" w:hint="default"/>
        <w:w w:val="99"/>
        <w:sz w:val="28"/>
        <w:szCs w:val="28"/>
        <w:lang w:val="en-US" w:eastAsia="en-US" w:bidi="ar-SA"/>
      </w:rPr>
    </w:lvl>
    <w:lvl w:ilvl="1" w:tplc="8416AF32">
      <w:numFmt w:val="bullet"/>
      <w:lvlText w:val="•"/>
      <w:lvlJc w:val="left"/>
      <w:pPr>
        <w:ind w:left="827" w:hanging="221"/>
      </w:pPr>
      <w:rPr>
        <w:rFonts w:hint="default"/>
        <w:lang w:val="en-US" w:eastAsia="en-US" w:bidi="ar-SA"/>
      </w:rPr>
    </w:lvl>
    <w:lvl w:ilvl="2" w:tplc="98986400">
      <w:numFmt w:val="bullet"/>
      <w:lvlText w:val="•"/>
      <w:lvlJc w:val="left"/>
      <w:pPr>
        <w:ind w:left="1334" w:hanging="221"/>
      </w:pPr>
      <w:rPr>
        <w:rFonts w:hint="default"/>
        <w:lang w:val="en-US" w:eastAsia="en-US" w:bidi="ar-SA"/>
      </w:rPr>
    </w:lvl>
    <w:lvl w:ilvl="3" w:tplc="E6446EF8">
      <w:numFmt w:val="bullet"/>
      <w:lvlText w:val="•"/>
      <w:lvlJc w:val="left"/>
      <w:pPr>
        <w:ind w:left="1841" w:hanging="221"/>
      </w:pPr>
      <w:rPr>
        <w:rFonts w:hint="default"/>
        <w:lang w:val="en-US" w:eastAsia="en-US" w:bidi="ar-SA"/>
      </w:rPr>
    </w:lvl>
    <w:lvl w:ilvl="4" w:tplc="B9C2F914">
      <w:numFmt w:val="bullet"/>
      <w:lvlText w:val="•"/>
      <w:lvlJc w:val="left"/>
      <w:pPr>
        <w:ind w:left="2348" w:hanging="221"/>
      </w:pPr>
      <w:rPr>
        <w:rFonts w:hint="default"/>
        <w:lang w:val="en-US" w:eastAsia="en-US" w:bidi="ar-SA"/>
      </w:rPr>
    </w:lvl>
    <w:lvl w:ilvl="5" w:tplc="0A4AF284">
      <w:numFmt w:val="bullet"/>
      <w:lvlText w:val="•"/>
      <w:lvlJc w:val="left"/>
      <w:pPr>
        <w:ind w:left="2856" w:hanging="221"/>
      </w:pPr>
      <w:rPr>
        <w:rFonts w:hint="default"/>
        <w:lang w:val="en-US" w:eastAsia="en-US" w:bidi="ar-SA"/>
      </w:rPr>
    </w:lvl>
    <w:lvl w:ilvl="6" w:tplc="35C89362">
      <w:numFmt w:val="bullet"/>
      <w:lvlText w:val="•"/>
      <w:lvlJc w:val="left"/>
      <w:pPr>
        <w:ind w:left="3363" w:hanging="221"/>
      </w:pPr>
      <w:rPr>
        <w:rFonts w:hint="default"/>
        <w:lang w:val="en-US" w:eastAsia="en-US" w:bidi="ar-SA"/>
      </w:rPr>
    </w:lvl>
    <w:lvl w:ilvl="7" w:tplc="AD4844C8">
      <w:numFmt w:val="bullet"/>
      <w:lvlText w:val="•"/>
      <w:lvlJc w:val="left"/>
      <w:pPr>
        <w:ind w:left="3870" w:hanging="221"/>
      </w:pPr>
      <w:rPr>
        <w:rFonts w:hint="default"/>
        <w:lang w:val="en-US" w:eastAsia="en-US" w:bidi="ar-SA"/>
      </w:rPr>
    </w:lvl>
    <w:lvl w:ilvl="8" w:tplc="0E1832A4">
      <w:numFmt w:val="bullet"/>
      <w:lvlText w:val="•"/>
      <w:lvlJc w:val="left"/>
      <w:pPr>
        <w:ind w:left="4377" w:hanging="221"/>
      </w:pPr>
      <w:rPr>
        <w:rFonts w:hint="default"/>
        <w:lang w:val="en-US" w:eastAsia="en-US" w:bidi="ar-SA"/>
      </w:rPr>
    </w:lvl>
  </w:abstractNum>
  <w:abstractNum w:abstractNumId="3" w15:restartNumberingAfterBreak="0">
    <w:nsid w:val="08C4070C"/>
    <w:multiLevelType w:val="hybridMultilevel"/>
    <w:tmpl w:val="FFFFFFFF"/>
    <w:lvl w:ilvl="0" w:tplc="26085D0E">
      <w:numFmt w:val="bullet"/>
      <w:lvlText w:val=""/>
      <w:lvlJc w:val="left"/>
      <w:pPr>
        <w:ind w:left="1983" w:hanging="361"/>
      </w:pPr>
      <w:rPr>
        <w:rFonts w:ascii="Symbol" w:eastAsia="Symbol" w:hAnsi="Symbol" w:cs="Symbol" w:hint="default"/>
        <w:w w:val="100"/>
        <w:sz w:val="22"/>
        <w:szCs w:val="22"/>
        <w:lang w:val="en-US" w:eastAsia="en-US" w:bidi="ar-SA"/>
      </w:rPr>
    </w:lvl>
    <w:lvl w:ilvl="1" w:tplc="64D478AA">
      <w:numFmt w:val="bullet"/>
      <w:lvlText w:val="•"/>
      <w:lvlJc w:val="left"/>
      <w:pPr>
        <w:ind w:left="2904" w:hanging="361"/>
      </w:pPr>
      <w:rPr>
        <w:rFonts w:hint="default"/>
        <w:lang w:val="en-US" w:eastAsia="en-US" w:bidi="ar-SA"/>
      </w:rPr>
    </w:lvl>
    <w:lvl w:ilvl="2" w:tplc="7138E7D4">
      <w:numFmt w:val="bullet"/>
      <w:lvlText w:val="•"/>
      <w:lvlJc w:val="left"/>
      <w:pPr>
        <w:ind w:left="3826" w:hanging="361"/>
      </w:pPr>
      <w:rPr>
        <w:rFonts w:hint="default"/>
        <w:lang w:val="en-US" w:eastAsia="en-US" w:bidi="ar-SA"/>
      </w:rPr>
    </w:lvl>
    <w:lvl w:ilvl="3" w:tplc="4F3C390A">
      <w:numFmt w:val="bullet"/>
      <w:lvlText w:val="•"/>
      <w:lvlJc w:val="left"/>
      <w:pPr>
        <w:ind w:left="4748" w:hanging="361"/>
      </w:pPr>
      <w:rPr>
        <w:rFonts w:hint="default"/>
        <w:lang w:val="en-US" w:eastAsia="en-US" w:bidi="ar-SA"/>
      </w:rPr>
    </w:lvl>
    <w:lvl w:ilvl="4" w:tplc="ADB47AEA">
      <w:numFmt w:val="bullet"/>
      <w:lvlText w:val="•"/>
      <w:lvlJc w:val="left"/>
      <w:pPr>
        <w:ind w:left="5670" w:hanging="361"/>
      </w:pPr>
      <w:rPr>
        <w:rFonts w:hint="default"/>
        <w:lang w:val="en-US" w:eastAsia="en-US" w:bidi="ar-SA"/>
      </w:rPr>
    </w:lvl>
    <w:lvl w:ilvl="5" w:tplc="E09A0FDC">
      <w:numFmt w:val="bullet"/>
      <w:lvlText w:val="•"/>
      <w:lvlJc w:val="left"/>
      <w:pPr>
        <w:ind w:left="6592" w:hanging="361"/>
      </w:pPr>
      <w:rPr>
        <w:rFonts w:hint="default"/>
        <w:lang w:val="en-US" w:eastAsia="en-US" w:bidi="ar-SA"/>
      </w:rPr>
    </w:lvl>
    <w:lvl w:ilvl="6" w:tplc="D026E1EC">
      <w:numFmt w:val="bullet"/>
      <w:lvlText w:val="•"/>
      <w:lvlJc w:val="left"/>
      <w:pPr>
        <w:ind w:left="7514" w:hanging="361"/>
      </w:pPr>
      <w:rPr>
        <w:rFonts w:hint="default"/>
        <w:lang w:val="en-US" w:eastAsia="en-US" w:bidi="ar-SA"/>
      </w:rPr>
    </w:lvl>
    <w:lvl w:ilvl="7" w:tplc="C5C2413C">
      <w:numFmt w:val="bullet"/>
      <w:lvlText w:val="•"/>
      <w:lvlJc w:val="left"/>
      <w:pPr>
        <w:ind w:left="8436" w:hanging="361"/>
      </w:pPr>
      <w:rPr>
        <w:rFonts w:hint="default"/>
        <w:lang w:val="en-US" w:eastAsia="en-US" w:bidi="ar-SA"/>
      </w:rPr>
    </w:lvl>
    <w:lvl w:ilvl="8" w:tplc="E6CA7228">
      <w:numFmt w:val="bullet"/>
      <w:lvlText w:val="•"/>
      <w:lvlJc w:val="left"/>
      <w:pPr>
        <w:ind w:left="9358" w:hanging="361"/>
      </w:pPr>
      <w:rPr>
        <w:rFonts w:hint="default"/>
        <w:lang w:val="en-US" w:eastAsia="en-US" w:bidi="ar-SA"/>
      </w:rPr>
    </w:lvl>
  </w:abstractNum>
  <w:abstractNum w:abstractNumId="4" w15:restartNumberingAfterBreak="0">
    <w:nsid w:val="126F68A1"/>
    <w:multiLevelType w:val="hybridMultilevel"/>
    <w:tmpl w:val="FFFFFFFF"/>
    <w:lvl w:ilvl="0" w:tplc="4A389F4C">
      <w:numFmt w:val="bullet"/>
      <w:lvlText w:val="□"/>
      <w:lvlJc w:val="left"/>
      <w:pPr>
        <w:ind w:left="326" w:hanging="221"/>
      </w:pPr>
      <w:rPr>
        <w:rFonts w:ascii="Times New Roman" w:eastAsia="Times New Roman" w:hAnsi="Times New Roman" w:cs="Times New Roman" w:hint="default"/>
        <w:w w:val="99"/>
        <w:sz w:val="28"/>
        <w:szCs w:val="28"/>
        <w:lang w:val="en-US" w:eastAsia="en-US" w:bidi="ar-SA"/>
      </w:rPr>
    </w:lvl>
    <w:lvl w:ilvl="1" w:tplc="A96E4E70">
      <w:numFmt w:val="bullet"/>
      <w:lvlText w:val="•"/>
      <w:lvlJc w:val="left"/>
      <w:pPr>
        <w:ind w:left="827" w:hanging="221"/>
      </w:pPr>
      <w:rPr>
        <w:rFonts w:hint="default"/>
        <w:lang w:val="en-US" w:eastAsia="en-US" w:bidi="ar-SA"/>
      </w:rPr>
    </w:lvl>
    <w:lvl w:ilvl="2" w:tplc="B23C2366">
      <w:numFmt w:val="bullet"/>
      <w:lvlText w:val="•"/>
      <w:lvlJc w:val="left"/>
      <w:pPr>
        <w:ind w:left="1334" w:hanging="221"/>
      </w:pPr>
      <w:rPr>
        <w:rFonts w:hint="default"/>
        <w:lang w:val="en-US" w:eastAsia="en-US" w:bidi="ar-SA"/>
      </w:rPr>
    </w:lvl>
    <w:lvl w:ilvl="3" w:tplc="4CBE7D04">
      <w:numFmt w:val="bullet"/>
      <w:lvlText w:val="•"/>
      <w:lvlJc w:val="left"/>
      <w:pPr>
        <w:ind w:left="1841" w:hanging="221"/>
      </w:pPr>
      <w:rPr>
        <w:rFonts w:hint="default"/>
        <w:lang w:val="en-US" w:eastAsia="en-US" w:bidi="ar-SA"/>
      </w:rPr>
    </w:lvl>
    <w:lvl w:ilvl="4" w:tplc="99722B7A">
      <w:numFmt w:val="bullet"/>
      <w:lvlText w:val="•"/>
      <w:lvlJc w:val="left"/>
      <w:pPr>
        <w:ind w:left="2348" w:hanging="221"/>
      </w:pPr>
      <w:rPr>
        <w:rFonts w:hint="default"/>
        <w:lang w:val="en-US" w:eastAsia="en-US" w:bidi="ar-SA"/>
      </w:rPr>
    </w:lvl>
    <w:lvl w:ilvl="5" w:tplc="445E182A">
      <w:numFmt w:val="bullet"/>
      <w:lvlText w:val="•"/>
      <w:lvlJc w:val="left"/>
      <w:pPr>
        <w:ind w:left="2856" w:hanging="221"/>
      </w:pPr>
      <w:rPr>
        <w:rFonts w:hint="default"/>
        <w:lang w:val="en-US" w:eastAsia="en-US" w:bidi="ar-SA"/>
      </w:rPr>
    </w:lvl>
    <w:lvl w:ilvl="6" w:tplc="420C1AD2">
      <w:numFmt w:val="bullet"/>
      <w:lvlText w:val="•"/>
      <w:lvlJc w:val="left"/>
      <w:pPr>
        <w:ind w:left="3363" w:hanging="221"/>
      </w:pPr>
      <w:rPr>
        <w:rFonts w:hint="default"/>
        <w:lang w:val="en-US" w:eastAsia="en-US" w:bidi="ar-SA"/>
      </w:rPr>
    </w:lvl>
    <w:lvl w:ilvl="7" w:tplc="469AE11E">
      <w:numFmt w:val="bullet"/>
      <w:lvlText w:val="•"/>
      <w:lvlJc w:val="left"/>
      <w:pPr>
        <w:ind w:left="3870" w:hanging="221"/>
      </w:pPr>
      <w:rPr>
        <w:rFonts w:hint="default"/>
        <w:lang w:val="en-US" w:eastAsia="en-US" w:bidi="ar-SA"/>
      </w:rPr>
    </w:lvl>
    <w:lvl w:ilvl="8" w:tplc="E2D47656">
      <w:numFmt w:val="bullet"/>
      <w:lvlText w:val="•"/>
      <w:lvlJc w:val="left"/>
      <w:pPr>
        <w:ind w:left="4377" w:hanging="221"/>
      </w:pPr>
      <w:rPr>
        <w:rFonts w:hint="default"/>
        <w:lang w:val="en-US" w:eastAsia="en-US" w:bidi="ar-SA"/>
      </w:rPr>
    </w:lvl>
  </w:abstractNum>
  <w:abstractNum w:abstractNumId="5" w15:restartNumberingAfterBreak="0">
    <w:nsid w:val="14484AB8"/>
    <w:multiLevelType w:val="hybridMultilevel"/>
    <w:tmpl w:val="FFFFFFFF"/>
    <w:lvl w:ilvl="0" w:tplc="8B00E5FC">
      <w:start w:val="1"/>
      <w:numFmt w:val="decimal"/>
      <w:lvlText w:val="%1."/>
      <w:lvlJc w:val="left"/>
      <w:pPr>
        <w:ind w:left="1117" w:hanging="361"/>
      </w:pPr>
      <w:rPr>
        <w:rFonts w:ascii="Times New Roman" w:eastAsia="Times New Roman" w:hAnsi="Times New Roman" w:cs="Times New Roman" w:hint="default"/>
        <w:w w:val="100"/>
        <w:sz w:val="22"/>
        <w:szCs w:val="22"/>
        <w:lang w:val="en-US" w:eastAsia="en-US" w:bidi="ar-SA"/>
      </w:rPr>
    </w:lvl>
    <w:lvl w:ilvl="1" w:tplc="7B8ACC08">
      <w:numFmt w:val="bullet"/>
      <w:lvlText w:val="•"/>
      <w:lvlJc w:val="left"/>
      <w:pPr>
        <w:ind w:left="2056" w:hanging="361"/>
      </w:pPr>
      <w:rPr>
        <w:rFonts w:hint="default"/>
        <w:lang w:val="en-US" w:eastAsia="en-US" w:bidi="ar-SA"/>
      </w:rPr>
    </w:lvl>
    <w:lvl w:ilvl="2" w:tplc="F87AE562">
      <w:numFmt w:val="bullet"/>
      <w:lvlText w:val="•"/>
      <w:lvlJc w:val="left"/>
      <w:pPr>
        <w:ind w:left="2992" w:hanging="361"/>
      </w:pPr>
      <w:rPr>
        <w:rFonts w:hint="default"/>
        <w:lang w:val="en-US" w:eastAsia="en-US" w:bidi="ar-SA"/>
      </w:rPr>
    </w:lvl>
    <w:lvl w:ilvl="3" w:tplc="76A86CDA">
      <w:numFmt w:val="bullet"/>
      <w:lvlText w:val="•"/>
      <w:lvlJc w:val="left"/>
      <w:pPr>
        <w:ind w:left="3928" w:hanging="361"/>
      </w:pPr>
      <w:rPr>
        <w:rFonts w:hint="default"/>
        <w:lang w:val="en-US" w:eastAsia="en-US" w:bidi="ar-SA"/>
      </w:rPr>
    </w:lvl>
    <w:lvl w:ilvl="4" w:tplc="79C01FE6">
      <w:numFmt w:val="bullet"/>
      <w:lvlText w:val="•"/>
      <w:lvlJc w:val="left"/>
      <w:pPr>
        <w:ind w:left="4864" w:hanging="361"/>
      </w:pPr>
      <w:rPr>
        <w:rFonts w:hint="default"/>
        <w:lang w:val="en-US" w:eastAsia="en-US" w:bidi="ar-SA"/>
      </w:rPr>
    </w:lvl>
    <w:lvl w:ilvl="5" w:tplc="1716F474">
      <w:numFmt w:val="bullet"/>
      <w:lvlText w:val="•"/>
      <w:lvlJc w:val="left"/>
      <w:pPr>
        <w:ind w:left="5800" w:hanging="361"/>
      </w:pPr>
      <w:rPr>
        <w:rFonts w:hint="default"/>
        <w:lang w:val="en-US" w:eastAsia="en-US" w:bidi="ar-SA"/>
      </w:rPr>
    </w:lvl>
    <w:lvl w:ilvl="6" w:tplc="8C204482">
      <w:numFmt w:val="bullet"/>
      <w:lvlText w:val="•"/>
      <w:lvlJc w:val="left"/>
      <w:pPr>
        <w:ind w:left="6736" w:hanging="361"/>
      </w:pPr>
      <w:rPr>
        <w:rFonts w:hint="default"/>
        <w:lang w:val="en-US" w:eastAsia="en-US" w:bidi="ar-SA"/>
      </w:rPr>
    </w:lvl>
    <w:lvl w:ilvl="7" w:tplc="A858B3F2">
      <w:numFmt w:val="bullet"/>
      <w:lvlText w:val="•"/>
      <w:lvlJc w:val="left"/>
      <w:pPr>
        <w:ind w:left="7672" w:hanging="361"/>
      </w:pPr>
      <w:rPr>
        <w:rFonts w:hint="default"/>
        <w:lang w:val="en-US" w:eastAsia="en-US" w:bidi="ar-SA"/>
      </w:rPr>
    </w:lvl>
    <w:lvl w:ilvl="8" w:tplc="D3B8CC04">
      <w:numFmt w:val="bullet"/>
      <w:lvlText w:val="•"/>
      <w:lvlJc w:val="left"/>
      <w:pPr>
        <w:ind w:left="8608" w:hanging="361"/>
      </w:pPr>
      <w:rPr>
        <w:rFonts w:hint="default"/>
        <w:lang w:val="en-US" w:eastAsia="en-US" w:bidi="ar-SA"/>
      </w:rPr>
    </w:lvl>
  </w:abstractNum>
  <w:abstractNum w:abstractNumId="6" w15:restartNumberingAfterBreak="0">
    <w:nsid w:val="14856786"/>
    <w:multiLevelType w:val="hybridMultilevel"/>
    <w:tmpl w:val="FFFFFFFF"/>
    <w:lvl w:ilvl="0" w:tplc="9B9AFCCE">
      <w:start w:val="2"/>
      <w:numFmt w:val="upperLetter"/>
      <w:lvlText w:val="%1."/>
      <w:lvlJc w:val="left"/>
      <w:pPr>
        <w:ind w:left="799" w:hanging="260"/>
      </w:pPr>
      <w:rPr>
        <w:rFonts w:ascii="Times New Roman" w:eastAsia="Times New Roman" w:hAnsi="Times New Roman" w:cs="Times New Roman" w:hint="default"/>
        <w:b/>
        <w:bCs/>
        <w:spacing w:val="0"/>
        <w:w w:val="100"/>
        <w:sz w:val="22"/>
        <w:szCs w:val="22"/>
        <w:u w:val="single" w:color="000000"/>
        <w:lang w:val="en-US" w:eastAsia="en-US" w:bidi="ar-SA"/>
      </w:rPr>
    </w:lvl>
    <w:lvl w:ilvl="1" w:tplc="1A383E56">
      <w:start w:val="1"/>
      <w:numFmt w:val="decimal"/>
      <w:lvlText w:val="%2."/>
      <w:lvlJc w:val="left"/>
      <w:pPr>
        <w:ind w:left="1117" w:hanging="361"/>
      </w:pPr>
      <w:rPr>
        <w:rFonts w:ascii="Times New Roman" w:eastAsia="Times New Roman" w:hAnsi="Times New Roman" w:cs="Times New Roman" w:hint="default"/>
        <w:w w:val="100"/>
        <w:sz w:val="22"/>
        <w:szCs w:val="22"/>
        <w:lang w:val="en-US" w:eastAsia="en-US" w:bidi="ar-SA"/>
      </w:rPr>
    </w:lvl>
    <w:lvl w:ilvl="2" w:tplc="DA022E94">
      <w:numFmt w:val="bullet"/>
      <w:lvlText w:val="•"/>
      <w:lvlJc w:val="left"/>
      <w:pPr>
        <w:ind w:left="1120" w:hanging="361"/>
      </w:pPr>
      <w:rPr>
        <w:rFonts w:hint="default"/>
        <w:lang w:val="en-US" w:eastAsia="en-US" w:bidi="ar-SA"/>
      </w:rPr>
    </w:lvl>
    <w:lvl w:ilvl="3" w:tplc="403CC770">
      <w:numFmt w:val="bullet"/>
      <w:lvlText w:val="•"/>
      <w:lvlJc w:val="left"/>
      <w:pPr>
        <w:ind w:left="2290" w:hanging="361"/>
      </w:pPr>
      <w:rPr>
        <w:rFonts w:hint="default"/>
        <w:lang w:val="en-US" w:eastAsia="en-US" w:bidi="ar-SA"/>
      </w:rPr>
    </w:lvl>
    <w:lvl w:ilvl="4" w:tplc="9FC00A82">
      <w:numFmt w:val="bullet"/>
      <w:lvlText w:val="•"/>
      <w:lvlJc w:val="left"/>
      <w:pPr>
        <w:ind w:left="3460" w:hanging="361"/>
      </w:pPr>
      <w:rPr>
        <w:rFonts w:hint="default"/>
        <w:lang w:val="en-US" w:eastAsia="en-US" w:bidi="ar-SA"/>
      </w:rPr>
    </w:lvl>
    <w:lvl w:ilvl="5" w:tplc="6926433E">
      <w:numFmt w:val="bullet"/>
      <w:lvlText w:val="•"/>
      <w:lvlJc w:val="left"/>
      <w:pPr>
        <w:ind w:left="4630" w:hanging="361"/>
      </w:pPr>
      <w:rPr>
        <w:rFonts w:hint="default"/>
        <w:lang w:val="en-US" w:eastAsia="en-US" w:bidi="ar-SA"/>
      </w:rPr>
    </w:lvl>
    <w:lvl w:ilvl="6" w:tplc="1F66EE52">
      <w:numFmt w:val="bullet"/>
      <w:lvlText w:val="•"/>
      <w:lvlJc w:val="left"/>
      <w:pPr>
        <w:ind w:left="5800" w:hanging="361"/>
      </w:pPr>
      <w:rPr>
        <w:rFonts w:hint="default"/>
        <w:lang w:val="en-US" w:eastAsia="en-US" w:bidi="ar-SA"/>
      </w:rPr>
    </w:lvl>
    <w:lvl w:ilvl="7" w:tplc="87AC4D28">
      <w:numFmt w:val="bullet"/>
      <w:lvlText w:val="•"/>
      <w:lvlJc w:val="left"/>
      <w:pPr>
        <w:ind w:left="6970" w:hanging="361"/>
      </w:pPr>
      <w:rPr>
        <w:rFonts w:hint="default"/>
        <w:lang w:val="en-US" w:eastAsia="en-US" w:bidi="ar-SA"/>
      </w:rPr>
    </w:lvl>
    <w:lvl w:ilvl="8" w:tplc="654A2DBE">
      <w:numFmt w:val="bullet"/>
      <w:lvlText w:val="•"/>
      <w:lvlJc w:val="left"/>
      <w:pPr>
        <w:ind w:left="8140" w:hanging="361"/>
      </w:pPr>
      <w:rPr>
        <w:rFonts w:hint="default"/>
        <w:lang w:val="en-US" w:eastAsia="en-US" w:bidi="ar-SA"/>
      </w:rPr>
    </w:lvl>
  </w:abstractNum>
  <w:abstractNum w:abstractNumId="7" w15:restartNumberingAfterBreak="0">
    <w:nsid w:val="18D56370"/>
    <w:multiLevelType w:val="hybridMultilevel"/>
    <w:tmpl w:val="070E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A2802"/>
    <w:multiLevelType w:val="hybridMultilevel"/>
    <w:tmpl w:val="FFFFFFFF"/>
    <w:lvl w:ilvl="0" w:tplc="3A401984">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411088E8">
      <w:numFmt w:val="bullet"/>
      <w:lvlText w:val=""/>
      <w:lvlJc w:val="left"/>
      <w:pPr>
        <w:ind w:left="1621" w:hanging="360"/>
      </w:pPr>
      <w:rPr>
        <w:rFonts w:ascii="Symbol" w:eastAsia="Symbol" w:hAnsi="Symbol" w:cs="Symbol" w:hint="default"/>
        <w:w w:val="100"/>
        <w:sz w:val="22"/>
        <w:szCs w:val="22"/>
        <w:lang w:val="en-US" w:eastAsia="en-US" w:bidi="ar-SA"/>
      </w:rPr>
    </w:lvl>
    <w:lvl w:ilvl="2" w:tplc="8CB813C0">
      <w:numFmt w:val="bullet"/>
      <w:lvlText w:val="•"/>
      <w:lvlJc w:val="left"/>
      <w:pPr>
        <w:ind w:left="2604" w:hanging="360"/>
      </w:pPr>
      <w:rPr>
        <w:rFonts w:hint="default"/>
        <w:lang w:val="en-US" w:eastAsia="en-US" w:bidi="ar-SA"/>
      </w:rPr>
    </w:lvl>
    <w:lvl w:ilvl="3" w:tplc="2244DF14">
      <w:numFmt w:val="bullet"/>
      <w:lvlText w:val="•"/>
      <w:lvlJc w:val="left"/>
      <w:pPr>
        <w:ind w:left="3588" w:hanging="360"/>
      </w:pPr>
      <w:rPr>
        <w:rFonts w:hint="default"/>
        <w:lang w:val="en-US" w:eastAsia="en-US" w:bidi="ar-SA"/>
      </w:rPr>
    </w:lvl>
    <w:lvl w:ilvl="4" w:tplc="B72811BC">
      <w:numFmt w:val="bullet"/>
      <w:lvlText w:val="•"/>
      <w:lvlJc w:val="left"/>
      <w:pPr>
        <w:ind w:left="4573" w:hanging="360"/>
      </w:pPr>
      <w:rPr>
        <w:rFonts w:hint="default"/>
        <w:lang w:val="en-US" w:eastAsia="en-US" w:bidi="ar-SA"/>
      </w:rPr>
    </w:lvl>
    <w:lvl w:ilvl="5" w:tplc="BDA84598">
      <w:numFmt w:val="bullet"/>
      <w:lvlText w:val="•"/>
      <w:lvlJc w:val="left"/>
      <w:pPr>
        <w:ind w:left="5557" w:hanging="360"/>
      </w:pPr>
      <w:rPr>
        <w:rFonts w:hint="default"/>
        <w:lang w:val="en-US" w:eastAsia="en-US" w:bidi="ar-SA"/>
      </w:rPr>
    </w:lvl>
    <w:lvl w:ilvl="6" w:tplc="4DC27A5C">
      <w:numFmt w:val="bullet"/>
      <w:lvlText w:val="•"/>
      <w:lvlJc w:val="left"/>
      <w:pPr>
        <w:ind w:left="6542" w:hanging="360"/>
      </w:pPr>
      <w:rPr>
        <w:rFonts w:hint="default"/>
        <w:lang w:val="en-US" w:eastAsia="en-US" w:bidi="ar-SA"/>
      </w:rPr>
    </w:lvl>
    <w:lvl w:ilvl="7" w:tplc="A8182D9E">
      <w:numFmt w:val="bullet"/>
      <w:lvlText w:val="•"/>
      <w:lvlJc w:val="left"/>
      <w:pPr>
        <w:ind w:left="7526" w:hanging="360"/>
      </w:pPr>
      <w:rPr>
        <w:rFonts w:hint="default"/>
        <w:lang w:val="en-US" w:eastAsia="en-US" w:bidi="ar-SA"/>
      </w:rPr>
    </w:lvl>
    <w:lvl w:ilvl="8" w:tplc="6540AF4E">
      <w:numFmt w:val="bullet"/>
      <w:lvlText w:val="•"/>
      <w:lvlJc w:val="left"/>
      <w:pPr>
        <w:ind w:left="8511" w:hanging="360"/>
      </w:pPr>
      <w:rPr>
        <w:rFonts w:hint="default"/>
        <w:lang w:val="en-US" w:eastAsia="en-US" w:bidi="ar-SA"/>
      </w:rPr>
    </w:lvl>
  </w:abstractNum>
  <w:abstractNum w:abstractNumId="9" w15:restartNumberingAfterBreak="0">
    <w:nsid w:val="1977128C"/>
    <w:multiLevelType w:val="hybridMultilevel"/>
    <w:tmpl w:val="7F06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24090"/>
    <w:multiLevelType w:val="hybridMultilevel"/>
    <w:tmpl w:val="5122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63F9A"/>
    <w:multiLevelType w:val="hybridMultilevel"/>
    <w:tmpl w:val="FFFFFFFF"/>
    <w:lvl w:ilvl="0" w:tplc="923471FC">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579671A2">
      <w:start w:val="1"/>
      <w:numFmt w:val="lowerLetter"/>
      <w:lvlText w:val="%2."/>
      <w:lvlJc w:val="left"/>
      <w:pPr>
        <w:ind w:left="1981" w:hanging="360"/>
      </w:pPr>
      <w:rPr>
        <w:rFonts w:ascii="Times New Roman" w:eastAsia="Times New Roman" w:hAnsi="Times New Roman" w:cs="Times New Roman" w:hint="default"/>
        <w:spacing w:val="0"/>
        <w:w w:val="100"/>
        <w:sz w:val="22"/>
        <w:szCs w:val="22"/>
        <w:lang w:val="en-US" w:eastAsia="en-US" w:bidi="ar-SA"/>
      </w:rPr>
    </w:lvl>
    <w:lvl w:ilvl="2" w:tplc="B5BA23EA">
      <w:numFmt w:val="bullet"/>
      <w:lvlText w:val="•"/>
      <w:lvlJc w:val="left"/>
      <w:pPr>
        <w:ind w:left="2924" w:hanging="360"/>
      </w:pPr>
      <w:rPr>
        <w:rFonts w:hint="default"/>
        <w:lang w:val="en-US" w:eastAsia="en-US" w:bidi="ar-SA"/>
      </w:rPr>
    </w:lvl>
    <w:lvl w:ilvl="3" w:tplc="4AB45C38">
      <w:numFmt w:val="bullet"/>
      <w:lvlText w:val="•"/>
      <w:lvlJc w:val="left"/>
      <w:pPr>
        <w:ind w:left="3868" w:hanging="360"/>
      </w:pPr>
      <w:rPr>
        <w:rFonts w:hint="default"/>
        <w:lang w:val="en-US" w:eastAsia="en-US" w:bidi="ar-SA"/>
      </w:rPr>
    </w:lvl>
    <w:lvl w:ilvl="4" w:tplc="4B64A492">
      <w:numFmt w:val="bullet"/>
      <w:lvlText w:val="•"/>
      <w:lvlJc w:val="left"/>
      <w:pPr>
        <w:ind w:left="4813" w:hanging="360"/>
      </w:pPr>
      <w:rPr>
        <w:rFonts w:hint="default"/>
        <w:lang w:val="en-US" w:eastAsia="en-US" w:bidi="ar-SA"/>
      </w:rPr>
    </w:lvl>
    <w:lvl w:ilvl="5" w:tplc="F2622788">
      <w:numFmt w:val="bullet"/>
      <w:lvlText w:val="•"/>
      <w:lvlJc w:val="left"/>
      <w:pPr>
        <w:ind w:left="5757" w:hanging="360"/>
      </w:pPr>
      <w:rPr>
        <w:rFonts w:hint="default"/>
        <w:lang w:val="en-US" w:eastAsia="en-US" w:bidi="ar-SA"/>
      </w:rPr>
    </w:lvl>
    <w:lvl w:ilvl="6" w:tplc="E2045DC6">
      <w:numFmt w:val="bullet"/>
      <w:lvlText w:val="•"/>
      <w:lvlJc w:val="left"/>
      <w:pPr>
        <w:ind w:left="6702" w:hanging="360"/>
      </w:pPr>
      <w:rPr>
        <w:rFonts w:hint="default"/>
        <w:lang w:val="en-US" w:eastAsia="en-US" w:bidi="ar-SA"/>
      </w:rPr>
    </w:lvl>
    <w:lvl w:ilvl="7" w:tplc="E91C8E88">
      <w:numFmt w:val="bullet"/>
      <w:lvlText w:val="•"/>
      <w:lvlJc w:val="left"/>
      <w:pPr>
        <w:ind w:left="7646" w:hanging="360"/>
      </w:pPr>
      <w:rPr>
        <w:rFonts w:hint="default"/>
        <w:lang w:val="en-US" w:eastAsia="en-US" w:bidi="ar-SA"/>
      </w:rPr>
    </w:lvl>
    <w:lvl w:ilvl="8" w:tplc="9C76C2D4">
      <w:numFmt w:val="bullet"/>
      <w:lvlText w:val="•"/>
      <w:lvlJc w:val="left"/>
      <w:pPr>
        <w:ind w:left="8591" w:hanging="360"/>
      </w:pPr>
      <w:rPr>
        <w:rFonts w:hint="default"/>
        <w:lang w:val="en-US" w:eastAsia="en-US" w:bidi="ar-SA"/>
      </w:rPr>
    </w:lvl>
  </w:abstractNum>
  <w:abstractNum w:abstractNumId="12" w15:restartNumberingAfterBreak="0">
    <w:nsid w:val="32B03A02"/>
    <w:multiLevelType w:val="hybridMultilevel"/>
    <w:tmpl w:val="4174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D2A2A"/>
    <w:multiLevelType w:val="hybridMultilevel"/>
    <w:tmpl w:val="FFFFFFFF"/>
    <w:lvl w:ilvl="0" w:tplc="995A7712">
      <w:start w:val="1"/>
      <w:numFmt w:val="decimal"/>
      <w:lvlText w:val="%1."/>
      <w:lvlJc w:val="left"/>
      <w:pPr>
        <w:ind w:left="1982" w:hanging="361"/>
      </w:pPr>
      <w:rPr>
        <w:rFonts w:ascii="Times New Roman" w:eastAsia="Times New Roman" w:hAnsi="Times New Roman" w:cs="Times New Roman" w:hint="default"/>
        <w:w w:val="100"/>
        <w:sz w:val="22"/>
        <w:szCs w:val="22"/>
        <w:lang w:val="en-US" w:eastAsia="en-US" w:bidi="ar-SA"/>
      </w:rPr>
    </w:lvl>
    <w:lvl w:ilvl="1" w:tplc="72E2C7A8">
      <w:start w:val="1"/>
      <w:numFmt w:val="lowerLetter"/>
      <w:lvlText w:val="%2."/>
      <w:lvlJc w:val="left"/>
      <w:pPr>
        <w:ind w:left="2343" w:hanging="363"/>
      </w:pPr>
      <w:rPr>
        <w:rFonts w:ascii="Times New Roman" w:eastAsia="Times New Roman" w:hAnsi="Times New Roman" w:cs="Times New Roman" w:hint="default"/>
        <w:spacing w:val="0"/>
        <w:w w:val="100"/>
        <w:sz w:val="22"/>
        <w:szCs w:val="22"/>
        <w:lang w:val="en-US" w:eastAsia="en-US" w:bidi="ar-SA"/>
      </w:rPr>
    </w:lvl>
    <w:lvl w:ilvl="2" w:tplc="1C9A84FE">
      <w:numFmt w:val="bullet"/>
      <w:lvlText w:val="•"/>
      <w:lvlJc w:val="left"/>
      <w:pPr>
        <w:ind w:left="3326" w:hanging="363"/>
      </w:pPr>
      <w:rPr>
        <w:rFonts w:hint="default"/>
        <w:lang w:val="en-US" w:eastAsia="en-US" w:bidi="ar-SA"/>
      </w:rPr>
    </w:lvl>
    <w:lvl w:ilvl="3" w:tplc="704A58BA">
      <w:numFmt w:val="bullet"/>
      <w:lvlText w:val="•"/>
      <w:lvlJc w:val="left"/>
      <w:pPr>
        <w:ind w:left="4310" w:hanging="363"/>
      </w:pPr>
      <w:rPr>
        <w:rFonts w:hint="default"/>
        <w:lang w:val="en-US" w:eastAsia="en-US" w:bidi="ar-SA"/>
      </w:rPr>
    </w:lvl>
    <w:lvl w:ilvl="4" w:tplc="6A2446F8">
      <w:numFmt w:val="bullet"/>
      <w:lvlText w:val="•"/>
      <w:lvlJc w:val="left"/>
      <w:pPr>
        <w:ind w:left="5295" w:hanging="363"/>
      </w:pPr>
      <w:rPr>
        <w:rFonts w:hint="default"/>
        <w:lang w:val="en-US" w:eastAsia="en-US" w:bidi="ar-SA"/>
      </w:rPr>
    </w:lvl>
    <w:lvl w:ilvl="5" w:tplc="E49AAEA2">
      <w:numFmt w:val="bullet"/>
      <w:lvlText w:val="•"/>
      <w:lvlJc w:val="left"/>
      <w:pPr>
        <w:ind w:left="6279" w:hanging="363"/>
      </w:pPr>
      <w:rPr>
        <w:rFonts w:hint="default"/>
        <w:lang w:val="en-US" w:eastAsia="en-US" w:bidi="ar-SA"/>
      </w:rPr>
    </w:lvl>
    <w:lvl w:ilvl="6" w:tplc="22A0D56E">
      <w:numFmt w:val="bullet"/>
      <w:lvlText w:val="•"/>
      <w:lvlJc w:val="left"/>
      <w:pPr>
        <w:ind w:left="7264" w:hanging="363"/>
      </w:pPr>
      <w:rPr>
        <w:rFonts w:hint="default"/>
        <w:lang w:val="en-US" w:eastAsia="en-US" w:bidi="ar-SA"/>
      </w:rPr>
    </w:lvl>
    <w:lvl w:ilvl="7" w:tplc="8982CDF6">
      <w:numFmt w:val="bullet"/>
      <w:lvlText w:val="•"/>
      <w:lvlJc w:val="left"/>
      <w:pPr>
        <w:ind w:left="8248" w:hanging="363"/>
      </w:pPr>
      <w:rPr>
        <w:rFonts w:hint="default"/>
        <w:lang w:val="en-US" w:eastAsia="en-US" w:bidi="ar-SA"/>
      </w:rPr>
    </w:lvl>
    <w:lvl w:ilvl="8" w:tplc="0568D88C">
      <w:numFmt w:val="bullet"/>
      <w:lvlText w:val="•"/>
      <w:lvlJc w:val="left"/>
      <w:pPr>
        <w:ind w:left="9233" w:hanging="363"/>
      </w:pPr>
      <w:rPr>
        <w:rFonts w:hint="default"/>
        <w:lang w:val="en-US" w:eastAsia="en-US" w:bidi="ar-SA"/>
      </w:rPr>
    </w:lvl>
  </w:abstractNum>
  <w:abstractNum w:abstractNumId="14" w15:restartNumberingAfterBreak="0">
    <w:nsid w:val="3DF072F0"/>
    <w:multiLevelType w:val="hybridMultilevel"/>
    <w:tmpl w:val="FFFFFFFF"/>
    <w:lvl w:ilvl="0" w:tplc="4D867260">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6CD6C888">
      <w:numFmt w:val="bullet"/>
      <w:lvlText w:val="•"/>
      <w:lvlJc w:val="left"/>
      <w:pPr>
        <w:ind w:left="2182" w:hanging="361"/>
      </w:pPr>
      <w:rPr>
        <w:rFonts w:hint="default"/>
        <w:lang w:val="en-US" w:eastAsia="en-US" w:bidi="ar-SA"/>
      </w:rPr>
    </w:lvl>
    <w:lvl w:ilvl="2" w:tplc="88DAAA1E">
      <w:numFmt w:val="bullet"/>
      <w:lvlText w:val="•"/>
      <w:lvlJc w:val="left"/>
      <w:pPr>
        <w:ind w:left="3104" w:hanging="361"/>
      </w:pPr>
      <w:rPr>
        <w:rFonts w:hint="default"/>
        <w:lang w:val="en-US" w:eastAsia="en-US" w:bidi="ar-SA"/>
      </w:rPr>
    </w:lvl>
    <w:lvl w:ilvl="3" w:tplc="AA120702">
      <w:numFmt w:val="bullet"/>
      <w:lvlText w:val="•"/>
      <w:lvlJc w:val="left"/>
      <w:pPr>
        <w:ind w:left="4026" w:hanging="361"/>
      </w:pPr>
      <w:rPr>
        <w:rFonts w:hint="default"/>
        <w:lang w:val="en-US" w:eastAsia="en-US" w:bidi="ar-SA"/>
      </w:rPr>
    </w:lvl>
    <w:lvl w:ilvl="4" w:tplc="270AFBD0">
      <w:numFmt w:val="bullet"/>
      <w:lvlText w:val="•"/>
      <w:lvlJc w:val="left"/>
      <w:pPr>
        <w:ind w:left="4948" w:hanging="361"/>
      </w:pPr>
      <w:rPr>
        <w:rFonts w:hint="default"/>
        <w:lang w:val="en-US" w:eastAsia="en-US" w:bidi="ar-SA"/>
      </w:rPr>
    </w:lvl>
    <w:lvl w:ilvl="5" w:tplc="0AC8D5D0">
      <w:numFmt w:val="bullet"/>
      <w:lvlText w:val="•"/>
      <w:lvlJc w:val="left"/>
      <w:pPr>
        <w:ind w:left="5870" w:hanging="361"/>
      </w:pPr>
      <w:rPr>
        <w:rFonts w:hint="default"/>
        <w:lang w:val="en-US" w:eastAsia="en-US" w:bidi="ar-SA"/>
      </w:rPr>
    </w:lvl>
    <w:lvl w:ilvl="6" w:tplc="3CC852BA">
      <w:numFmt w:val="bullet"/>
      <w:lvlText w:val="•"/>
      <w:lvlJc w:val="left"/>
      <w:pPr>
        <w:ind w:left="6792" w:hanging="361"/>
      </w:pPr>
      <w:rPr>
        <w:rFonts w:hint="default"/>
        <w:lang w:val="en-US" w:eastAsia="en-US" w:bidi="ar-SA"/>
      </w:rPr>
    </w:lvl>
    <w:lvl w:ilvl="7" w:tplc="3DC86DE4">
      <w:numFmt w:val="bullet"/>
      <w:lvlText w:val="•"/>
      <w:lvlJc w:val="left"/>
      <w:pPr>
        <w:ind w:left="7714" w:hanging="361"/>
      </w:pPr>
      <w:rPr>
        <w:rFonts w:hint="default"/>
        <w:lang w:val="en-US" w:eastAsia="en-US" w:bidi="ar-SA"/>
      </w:rPr>
    </w:lvl>
    <w:lvl w:ilvl="8" w:tplc="3F004464">
      <w:numFmt w:val="bullet"/>
      <w:lvlText w:val="•"/>
      <w:lvlJc w:val="left"/>
      <w:pPr>
        <w:ind w:left="8636" w:hanging="361"/>
      </w:pPr>
      <w:rPr>
        <w:rFonts w:hint="default"/>
        <w:lang w:val="en-US" w:eastAsia="en-US" w:bidi="ar-SA"/>
      </w:rPr>
    </w:lvl>
  </w:abstractNum>
  <w:abstractNum w:abstractNumId="15" w15:restartNumberingAfterBreak="0">
    <w:nsid w:val="45836285"/>
    <w:multiLevelType w:val="hybridMultilevel"/>
    <w:tmpl w:val="BDF2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67A22"/>
    <w:multiLevelType w:val="hybridMultilevel"/>
    <w:tmpl w:val="903E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C7C50"/>
    <w:multiLevelType w:val="hybridMultilevel"/>
    <w:tmpl w:val="FFFFFFFF"/>
    <w:lvl w:ilvl="0" w:tplc="CBFC1EE8">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25906212">
      <w:numFmt w:val="bullet"/>
      <w:lvlText w:val=""/>
      <w:lvlJc w:val="left"/>
      <w:pPr>
        <w:ind w:left="1621" w:hanging="360"/>
      </w:pPr>
      <w:rPr>
        <w:rFonts w:ascii="Symbol" w:eastAsia="Symbol" w:hAnsi="Symbol" w:cs="Symbol" w:hint="default"/>
        <w:w w:val="100"/>
        <w:sz w:val="22"/>
        <w:szCs w:val="22"/>
        <w:lang w:val="en-US" w:eastAsia="en-US" w:bidi="ar-SA"/>
      </w:rPr>
    </w:lvl>
    <w:lvl w:ilvl="2" w:tplc="B6C896CA">
      <w:numFmt w:val="bullet"/>
      <w:lvlText w:val="•"/>
      <w:lvlJc w:val="left"/>
      <w:pPr>
        <w:ind w:left="2604" w:hanging="360"/>
      </w:pPr>
      <w:rPr>
        <w:rFonts w:hint="default"/>
        <w:lang w:val="en-US" w:eastAsia="en-US" w:bidi="ar-SA"/>
      </w:rPr>
    </w:lvl>
    <w:lvl w:ilvl="3" w:tplc="487AE41C">
      <w:numFmt w:val="bullet"/>
      <w:lvlText w:val="•"/>
      <w:lvlJc w:val="left"/>
      <w:pPr>
        <w:ind w:left="3588" w:hanging="360"/>
      </w:pPr>
      <w:rPr>
        <w:rFonts w:hint="default"/>
        <w:lang w:val="en-US" w:eastAsia="en-US" w:bidi="ar-SA"/>
      </w:rPr>
    </w:lvl>
    <w:lvl w:ilvl="4" w:tplc="C73CE0EC">
      <w:numFmt w:val="bullet"/>
      <w:lvlText w:val="•"/>
      <w:lvlJc w:val="left"/>
      <w:pPr>
        <w:ind w:left="4573" w:hanging="360"/>
      </w:pPr>
      <w:rPr>
        <w:rFonts w:hint="default"/>
        <w:lang w:val="en-US" w:eastAsia="en-US" w:bidi="ar-SA"/>
      </w:rPr>
    </w:lvl>
    <w:lvl w:ilvl="5" w:tplc="40DCACB0">
      <w:numFmt w:val="bullet"/>
      <w:lvlText w:val="•"/>
      <w:lvlJc w:val="left"/>
      <w:pPr>
        <w:ind w:left="5557" w:hanging="360"/>
      </w:pPr>
      <w:rPr>
        <w:rFonts w:hint="default"/>
        <w:lang w:val="en-US" w:eastAsia="en-US" w:bidi="ar-SA"/>
      </w:rPr>
    </w:lvl>
    <w:lvl w:ilvl="6" w:tplc="713C7B6C">
      <w:numFmt w:val="bullet"/>
      <w:lvlText w:val="•"/>
      <w:lvlJc w:val="left"/>
      <w:pPr>
        <w:ind w:left="6542" w:hanging="360"/>
      </w:pPr>
      <w:rPr>
        <w:rFonts w:hint="default"/>
        <w:lang w:val="en-US" w:eastAsia="en-US" w:bidi="ar-SA"/>
      </w:rPr>
    </w:lvl>
    <w:lvl w:ilvl="7" w:tplc="6DF61914">
      <w:numFmt w:val="bullet"/>
      <w:lvlText w:val="•"/>
      <w:lvlJc w:val="left"/>
      <w:pPr>
        <w:ind w:left="7526" w:hanging="360"/>
      </w:pPr>
      <w:rPr>
        <w:rFonts w:hint="default"/>
        <w:lang w:val="en-US" w:eastAsia="en-US" w:bidi="ar-SA"/>
      </w:rPr>
    </w:lvl>
    <w:lvl w:ilvl="8" w:tplc="6B121B48">
      <w:numFmt w:val="bullet"/>
      <w:lvlText w:val="•"/>
      <w:lvlJc w:val="left"/>
      <w:pPr>
        <w:ind w:left="8511" w:hanging="360"/>
      </w:pPr>
      <w:rPr>
        <w:rFonts w:hint="default"/>
        <w:lang w:val="en-US" w:eastAsia="en-US" w:bidi="ar-SA"/>
      </w:rPr>
    </w:lvl>
  </w:abstractNum>
  <w:abstractNum w:abstractNumId="18" w15:restartNumberingAfterBreak="0">
    <w:nsid w:val="5F6B64BD"/>
    <w:multiLevelType w:val="hybridMultilevel"/>
    <w:tmpl w:val="C456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02CFE"/>
    <w:multiLevelType w:val="hybridMultilevel"/>
    <w:tmpl w:val="7878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90615"/>
    <w:multiLevelType w:val="hybridMultilevel"/>
    <w:tmpl w:val="FFFFFFFF"/>
    <w:lvl w:ilvl="0" w:tplc="F416B55E">
      <w:numFmt w:val="bullet"/>
      <w:lvlText w:val="☐"/>
      <w:lvlJc w:val="left"/>
      <w:pPr>
        <w:ind w:left="1981" w:hanging="298"/>
      </w:pPr>
      <w:rPr>
        <w:rFonts w:ascii="Segoe UI Symbol" w:eastAsia="Segoe UI Symbol" w:hAnsi="Segoe UI Symbol" w:cs="Segoe UI Symbol" w:hint="default"/>
        <w:w w:val="100"/>
        <w:sz w:val="22"/>
        <w:szCs w:val="22"/>
        <w:lang w:val="en-US" w:eastAsia="en-US" w:bidi="ar-SA"/>
      </w:rPr>
    </w:lvl>
    <w:lvl w:ilvl="1" w:tplc="579ECE14">
      <w:numFmt w:val="bullet"/>
      <w:lvlText w:val="•"/>
      <w:lvlJc w:val="left"/>
      <w:pPr>
        <w:ind w:left="2830" w:hanging="298"/>
      </w:pPr>
      <w:rPr>
        <w:rFonts w:hint="default"/>
        <w:lang w:val="en-US" w:eastAsia="en-US" w:bidi="ar-SA"/>
      </w:rPr>
    </w:lvl>
    <w:lvl w:ilvl="2" w:tplc="5DB416FA">
      <w:numFmt w:val="bullet"/>
      <w:lvlText w:val="•"/>
      <w:lvlJc w:val="left"/>
      <w:pPr>
        <w:ind w:left="3680" w:hanging="298"/>
      </w:pPr>
      <w:rPr>
        <w:rFonts w:hint="default"/>
        <w:lang w:val="en-US" w:eastAsia="en-US" w:bidi="ar-SA"/>
      </w:rPr>
    </w:lvl>
    <w:lvl w:ilvl="3" w:tplc="CA8E4E58">
      <w:numFmt w:val="bullet"/>
      <w:lvlText w:val="•"/>
      <w:lvlJc w:val="left"/>
      <w:pPr>
        <w:ind w:left="4530" w:hanging="298"/>
      </w:pPr>
      <w:rPr>
        <w:rFonts w:hint="default"/>
        <w:lang w:val="en-US" w:eastAsia="en-US" w:bidi="ar-SA"/>
      </w:rPr>
    </w:lvl>
    <w:lvl w:ilvl="4" w:tplc="0E0A107E">
      <w:numFmt w:val="bullet"/>
      <w:lvlText w:val="•"/>
      <w:lvlJc w:val="left"/>
      <w:pPr>
        <w:ind w:left="5380" w:hanging="298"/>
      </w:pPr>
      <w:rPr>
        <w:rFonts w:hint="default"/>
        <w:lang w:val="en-US" w:eastAsia="en-US" w:bidi="ar-SA"/>
      </w:rPr>
    </w:lvl>
    <w:lvl w:ilvl="5" w:tplc="F528B85E">
      <w:numFmt w:val="bullet"/>
      <w:lvlText w:val="•"/>
      <w:lvlJc w:val="left"/>
      <w:pPr>
        <w:ind w:left="6230" w:hanging="298"/>
      </w:pPr>
      <w:rPr>
        <w:rFonts w:hint="default"/>
        <w:lang w:val="en-US" w:eastAsia="en-US" w:bidi="ar-SA"/>
      </w:rPr>
    </w:lvl>
    <w:lvl w:ilvl="6" w:tplc="95C64676">
      <w:numFmt w:val="bullet"/>
      <w:lvlText w:val="•"/>
      <w:lvlJc w:val="left"/>
      <w:pPr>
        <w:ind w:left="7080" w:hanging="298"/>
      </w:pPr>
      <w:rPr>
        <w:rFonts w:hint="default"/>
        <w:lang w:val="en-US" w:eastAsia="en-US" w:bidi="ar-SA"/>
      </w:rPr>
    </w:lvl>
    <w:lvl w:ilvl="7" w:tplc="ABCE67A2">
      <w:numFmt w:val="bullet"/>
      <w:lvlText w:val="•"/>
      <w:lvlJc w:val="left"/>
      <w:pPr>
        <w:ind w:left="7930" w:hanging="298"/>
      </w:pPr>
      <w:rPr>
        <w:rFonts w:hint="default"/>
        <w:lang w:val="en-US" w:eastAsia="en-US" w:bidi="ar-SA"/>
      </w:rPr>
    </w:lvl>
    <w:lvl w:ilvl="8" w:tplc="0730359A">
      <w:numFmt w:val="bullet"/>
      <w:lvlText w:val="•"/>
      <w:lvlJc w:val="left"/>
      <w:pPr>
        <w:ind w:left="8780" w:hanging="298"/>
      </w:pPr>
      <w:rPr>
        <w:rFonts w:hint="default"/>
        <w:lang w:val="en-US" w:eastAsia="en-US" w:bidi="ar-SA"/>
      </w:rPr>
    </w:lvl>
  </w:abstractNum>
  <w:abstractNum w:abstractNumId="21" w15:restartNumberingAfterBreak="0">
    <w:nsid w:val="6A76772D"/>
    <w:multiLevelType w:val="hybridMultilevel"/>
    <w:tmpl w:val="A90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82A1B"/>
    <w:multiLevelType w:val="hybridMultilevel"/>
    <w:tmpl w:val="9350D1EC"/>
    <w:lvl w:ilvl="0" w:tplc="ED50A8BA">
      <w:start w:val="1"/>
      <w:numFmt w:val="upperLetter"/>
      <w:lvlText w:val="%1."/>
      <w:lvlJc w:val="left"/>
      <w:pPr>
        <w:ind w:left="900" w:hanging="361"/>
      </w:pPr>
      <w:rPr>
        <w:rFonts w:ascii="Times New Roman" w:eastAsia="Times New Roman" w:hAnsi="Times New Roman" w:cs="Times New Roman" w:hint="default"/>
        <w:spacing w:val="-2"/>
        <w:w w:val="100"/>
        <w:sz w:val="20"/>
        <w:szCs w:val="20"/>
        <w:lang w:val="en-US" w:eastAsia="en-US" w:bidi="ar-SA"/>
      </w:rPr>
    </w:lvl>
    <w:lvl w:ilvl="1" w:tplc="F6E8A742">
      <w:start w:val="1"/>
      <w:numFmt w:val="decimal"/>
      <w:lvlText w:val="%2."/>
      <w:lvlJc w:val="left"/>
      <w:pPr>
        <w:ind w:left="1261" w:hanging="361"/>
      </w:pPr>
      <w:rPr>
        <w:rFonts w:ascii="Times New Roman" w:eastAsia="Times New Roman" w:hAnsi="Times New Roman" w:cs="Times New Roman" w:hint="default"/>
        <w:i w:val="0"/>
        <w:iCs/>
        <w:w w:val="100"/>
        <w:sz w:val="20"/>
        <w:szCs w:val="20"/>
        <w:lang w:val="en-US" w:eastAsia="en-US" w:bidi="ar-SA"/>
      </w:rPr>
    </w:lvl>
    <w:lvl w:ilvl="2" w:tplc="46E64434">
      <w:start w:val="1"/>
      <w:numFmt w:val="decimal"/>
      <w:lvlText w:val="%3)"/>
      <w:lvlJc w:val="left"/>
      <w:pPr>
        <w:ind w:left="1621" w:hanging="360"/>
      </w:pPr>
      <w:rPr>
        <w:rFonts w:ascii="Times New Roman" w:eastAsia="Times New Roman" w:hAnsi="Times New Roman" w:cs="Times New Roman" w:hint="default"/>
        <w:w w:val="100"/>
        <w:sz w:val="20"/>
        <w:szCs w:val="20"/>
        <w:lang w:val="en-US" w:eastAsia="en-US" w:bidi="ar-SA"/>
      </w:rPr>
    </w:lvl>
    <w:lvl w:ilvl="3" w:tplc="EC22709C">
      <w:numFmt w:val="bullet"/>
      <w:lvlText w:val="•"/>
      <w:lvlJc w:val="left"/>
      <w:pPr>
        <w:ind w:left="2727" w:hanging="360"/>
      </w:pPr>
      <w:rPr>
        <w:rFonts w:hint="default"/>
        <w:lang w:val="en-US" w:eastAsia="en-US" w:bidi="ar-SA"/>
      </w:rPr>
    </w:lvl>
    <w:lvl w:ilvl="4" w:tplc="A5E250B2">
      <w:numFmt w:val="bullet"/>
      <w:lvlText w:val="•"/>
      <w:lvlJc w:val="left"/>
      <w:pPr>
        <w:ind w:left="3835" w:hanging="360"/>
      </w:pPr>
      <w:rPr>
        <w:rFonts w:hint="default"/>
        <w:lang w:val="en-US" w:eastAsia="en-US" w:bidi="ar-SA"/>
      </w:rPr>
    </w:lvl>
    <w:lvl w:ilvl="5" w:tplc="4ACE1A94">
      <w:numFmt w:val="bullet"/>
      <w:lvlText w:val="•"/>
      <w:lvlJc w:val="left"/>
      <w:pPr>
        <w:ind w:left="4942" w:hanging="360"/>
      </w:pPr>
      <w:rPr>
        <w:rFonts w:hint="default"/>
        <w:lang w:val="en-US" w:eastAsia="en-US" w:bidi="ar-SA"/>
      </w:rPr>
    </w:lvl>
    <w:lvl w:ilvl="6" w:tplc="14C4DF9C">
      <w:numFmt w:val="bullet"/>
      <w:lvlText w:val="•"/>
      <w:lvlJc w:val="left"/>
      <w:pPr>
        <w:ind w:left="6050" w:hanging="360"/>
      </w:pPr>
      <w:rPr>
        <w:rFonts w:hint="default"/>
        <w:lang w:val="en-US" w:eastAsia="en-US" w:bidi="ar-SA"/>
      </w:rPr>
    </w:lvl>
    <w:lvl w:ilvl="7" w:tplc="0B843A7E">
      <w:numFmt w:val="bullet"/>
      <w:lvlText w:val="•"/>
      <w:lvlJc w:val="left"/>
      <w:pPr>
        <w:ind w:left="7157" w:hanging="360"/>
      </w:pPr>
      <w:rPr>
        <w:rFonts w:hint="default"/>
        <w:lang w:val="en-US" w:eastAsia="en-US" w:bidi="ar-SA"/>
      </w:rPr>
    </w:lvl>
    <w:lvl w:ilvl="8" w:tplc="871A4FDA">
      <w:numFmt w:val="bullet"/>
      <w:lvlText w:val="•"/>
      <w:lvlJc w:val="left"/>
      <w:pPr>
        <w:ind w:left="8265" w:hanging="360"/>
      </w:pPr>
      <w:rPr>
        <w:rFonts w:hint="default"/>
        <w:lang w:val="en-US" w:eastAsia="en-US" w:bidi="ar-SA"/>
      </w:rPr>
    </w:lvl>
  </w:abstractNum>
  <w:abstractNum w:abstractNumId="23" w15:restartNumberingAfterBreak="0">
    <w:nsid w:val="6DD84FD5"/>
    <w:multiLevelType w:val="hybridMultilevel"/>
    <w:tmpl w:val="FFFFFFFF"/>
    <w:lvl w:ilvl="0" w:tplc="D7C4F318">
      <w:start w:val="1"/>
      <w:numFmt w:val="decimal"/>
      <w:lvlText w:val="%1)"/>
      <w:lvlJc w:val="left"/>
      <w:pPr>
        <w:ind w:left="1261" w:hanging="361"/>
      </w:pPr>
      <w:rPr>
        <w:rFonts w:ascii="Times New Roman" w:eastAsia="Times New Roman" w:hAnsi="Times New Roman" w:cs="Times New Roman" w:hint="default"/>
        <w:w w:val="100"/>
        <w:sz w:val="20"/>
        <w:szCs w:val="20"/>
        <w:lang w:val="en-US" w:eastAsia="en-US" w:bidi="ar-SA"/>
      </w:rPr>
    </w:lvl>
    <w:lvl w:ilvl="1" w:tplc="819802F0">
      <w:numFmt w:val="bullet"/>
      <w:lvlText w:val="•"/>
      <w:lvlJc w:val="left"/>
      <w:pPr>
        <w:ind w:left="2182" w:hanging="361"/>
      </w:pPr>
      <w:rPr>
        <w:rFonts w:hint="default"/>
        <w:lang w:val="en-US" w:eastAsia="en-US" w:bidi="ar-SA"/>
      </w:rPr>
    </w:lvl>
    <w:lvl w:ilvl="2" w:tplc="14DCA2F8">
      <w:numFmt w:val="bullet"/>
      <w:lvlText w:val="•"/>
      <w:lvlJc w:val="left"/>
      <w:pPr>
        <w:ind w:left="3104" w:hanging="361"/>
      </w:pPr>
      <w:rPr>
        <w:rFonts w:hint="default"/>
        <w:lang w:val="en-US" w:eastAsia="en-US" w:bidi="ar-SA"/>
      </w:rPr>
    </w:lvl>
    <w:lvl w:ilvl="3" w:tplc="7FB49DF0">
      <w:numFmt w:val="bullet"/>
      <w:lvlText w:val="•"/>
      <w:lvlJc w:val="left"/>
      <w:pPr>
        <w:ind w:left="4026" w:hanging="361"/>
      </w:pPr>
      <w:rPr>
        <w:rFonts w:hint="default"/>
        <w:lang w:val="en-US" w:eastAsia="en-US" w:bidi="ar-SA"/>
      </w:rPr>
    </w:lvl>
    <w:lvl w:ilvl="4" w:tplc="7D128804">
      <w:numFmt w:val="bullet"/>
      <w:lvlText w:val="•"/>
      <w:lvlJc w:val="left"/>
      <w:pPr>
        <w:ind w:left="4948" w:hanging="361"/>
      </w:pPr>
      <w:rPr>
        <w:rFonts w:hint="default"/>
        <w:lang w:val="en-US" w:eastAsia="en-US" w:bidi="ar-SA"/>
      </w:rPr>
    </w:lvl>
    <w:lvl w:ilvl="5" w:tplc="67466A3E">
      <w:numFmt w:val="bullet"/>
      <w:lvlText w:val="•"/>
      <w:lvlJc w:val="left"/>
      <w:pPr>
        <w:ind w:left="5870" w:hanging="361"/>
      </w:pPr>
      <w:rPr>
        <w:rFonts w:hint="default"/>
        <w:lang w:val="en-US" w:eastAsia="en-US" w:bidi="ar-SA"/>
      </w:rPr>
    </w:lvl>
    <w:lvl w:ilvl="6" w:tplc="51AA36E2">
      <w:numFmt w:val="bullet"/>
      <w:lvlText w:val="•"/>
      <w:lvlJc w:val="left"/>
      <w:pPr>
        <w:ind w:left="6792" w:hanging="361"/>
      </w:pPr>
      <w:rPr>
        <w:rFonts w:hint="default"/>
        <w:lang w:val="en-US" w:eastAsia="en-US" w:bidi="ar-SA"/>
      </w:rPr>
    </w:lvl>
    <w:lvl w:ilvl="7" w:tplc="CF907352">
      <w:numFmt w:val="bullet"/>
      <w:lvlText w:val="•"/>
      <w:lvlJc w:val="left"/>
      <w:pPr>
        <w:ind w:left="7714" w:hanging="361"/>
      </w:pPr>
      <w:rPr>
        <w:rFonts w:hint="default"/>
        <w:lang w:val="en-US" w:eastAsia="en-US" w:bidi="ar-SA"/>
      </w:rPr>
    </w:lvl>
    <w:lvl w:ilvl="8" w:tplc="7A4A0756">
      <w:numFmt w:val="bullet"/>
      <w:lvlText w:val="•"/>
      <w:lvlJc w:val="left"/>
      <w:pPr>
        <w:ind w:left="8636" w:hanging="361"/>
      </w:pPr>
      <w:rPr>
        <w:rFonts w:hint="default"/>
        <w:lang w:val="en-US" w:eastAsia="en-US" w:bidi="ar-SA"/>
      </w:rPr>
    </w:lvl>
  </w:abstractNum>
  <w:abstractNum w:abstractNumId="24" w15:restartNumberingAfterBreak="0">
    <w:nsid w:val="797847C3"/>
    <w:multiLevelType w:val="hybridMultilevel"/>
    <w:tmpl w:val="7374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8477D"/>
    <w:multiLevelType w:val="hybridMultilevel"/>
    <w:tmpl w:val="FFFFFFFF"/>
    <w:lvl w:ilvl="0" w:tplc="8F66A1D8">
      <w:start w:val="1"/>
      <w:numFmt w:val="decimal"/>
      <w:lvlText w:val="%1)"/>
      <w:lvlJc w:val="left"/>
      <w:pPr>
        <w:ind w:left="1261" w:hanging="361"/>
      </w:pPr>
      <w:rPr>
        <w:rFonts w:ascii="Times New Roman" w:eastAsia="Times New Roman" w:hAnsi="Times New Roman" w:cs="Times New Roman" w:hint="default"/>
        <w:w w:val="100"/>
        <w:sz w:val="20"/>
        <w:szCs w:val="20"/>
        <w:lang w:val="en-US" w:eastAsia="en-US" w:bidi="ar-SA"/>
      </w:rPr>
    </w:lvl>
    <w:lvl w:ilvl="1" w:tplc="5FF6F646">
      <w:numFmt w:val="bullet"/>
      <w:lvlText w:val="•"/>
      <w:lvlJc w:val="left"/>
      <w:pPr>
        <w:ind w:left="2182" w:hanging="361"/>
      </w:pPr>
      <w:rPr>
        <w:rFonts w:hint="default"/>
        <w:lang w:val="en-US" w:eastAsia="en-US" w:bidi="ar-SA"/>
      </w:rPr>
    </w:lvl>
    <w:lvl w:ilvl="2" w:tplc="9D321A82">
      <w:numFmt w:val="bullet"/>
      <w:lvlText w:val="•"/>
      <w:lvlJc w:val="left"/>
      <w:pPr>
        <w:ind w:left="3104" w:hanging="361"/>
      </w:pPr>
      <w:rPr>
        <w:rFonts w:hint="default"/>
        <w:lang w:val="en-US" w:eastAsia="en-US" w:bidi="ar-SA"/>
      </w:rPr>
    </w:lvl>
    <w:lvl w:ilvl="3" w:tplc="54FCC9B8">
      <w:numFmt w:val="bullet"/>
      <w:lvlText w:val="•"/>
      <w:lvlJc w:val="left"/>
      <w:pPr>
        <w:ind w:left="4026" w:hanging="361"/>
      </w:pPr>
      <w:rPr>
        <w:rFonts w:hint="default"/>
        <w:lang w:val="en-US" w:eastAsia="en-US" w:bidi="ar-SA"/>
      </w:rPr>
    </w:lvl>
    <w:lvl w:ilvl="4" w:tplc="358A39A4">
      <w:numFmt w:val="bullet"/>
      <w:lvlText w:val="•"/>
      <w:lvlJc w:val="left"/>
      <w:pPr>
        <w:ind w:left="4948" w:hanging="361"/>
      </w:pPr>
      <w:rPr>
        <w:rFonts w:hint="default"/>
        <w:lang w:val="en-US" w:eastAsia="en-US" w:bidi="ar-SA"/>
      </w:rPr>
    </w:lvl>
    <w:lvl w:ilvl="5" w:tplc="D1984636">
      <w:numFmt w:val="bullet"/>
      <w:lvlText w:val="•"/>
      <w:lvlJc w:val="left"/>
      <w:pPr>
        <w:ind w:left="5870" w:hanging="361"/>
      </w:pPr>
      <w:rPr>
        <w:rFonts w:hint="default"/>
        <w:lang w:val="en-US" w:eastAsia="en-US" w:bidi="ar-SA"/>
      </w:rPr>
    </w:lvl>
    <w:lvl w:ilvl="6" w:tplc="0340FEF2">
      <w:numFmt w:val="bullet"/>
      <w:lvlText w:val="•"/>
      <w:lvlJc w:val="left"/>
      <w:pPr>
        <w:ind w:left="6792" w:hanging="361"/>
      </w:pPr>
      <w:rPr>
        <w:rFonts w:hint="default"/>
        <w:lang w:val="en-US" w:eastAsia="en-US" w:bidi="ar-SA"/>
      </w:rPr>
    </w:lvl>
    <w:lvl w:ilvl="7" w:tplc="53CC4F22">
      <w:numFmt w:val="bullet"/>
      <w:lvlText w:val="•"/>
      <w:lvlJc w:val="left"/>
      <w:pPr>
        <w:ind w:left="7714" w:hanging="361"/>
      </w:pPr>
      <w:rPr>
        <w:rFonts w:hint="default"/>
        <w:lang w:val="en-US" w:eastAsia="en-US" w:bidi="ar-SA"/>
      </w:rPr>
    </w:lvl>
    <w:lvl w:ilvl="8" w:tplc="23CCBE18">
      <w:numFmt w:val="bullet"/>
      <w:lvlText w:val="•"/>
      <w:lvlJc w:val="left"/>
      <w:pPr>
        <w:ind w:left="8636" w:hanging="361"/>
      </w:pPr>
      <w:rPr>
        <w:rFonts w:hint="default"/>
        <w:lang w:val="en-US" w:eastAsia="en-US" w:bidi="ar-SA"/>
      </w:rPr>
    </w:lvl>
  </w:abstractNum>
  <w:abstractNum w:abstractNumId="26" w15:restartNumberingAfterBreak="0">
    <w:nsid w:val="7CE81586"/>
    <w:multiLevelType w:val="hybridMultilevel"/>
    <w:tmpl w:val="F470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915053">
    <w:abstractNumId w:val="20"/>
  </w:num>
  <w:num w:numId="2" w16cid:durableId="1764446567">
    <w:abstractNumId w:val="23"/>
  </w:num>
  <w:num w:numId="3" w16cid:durableId="444151623">
    <w:abstractNumId w:val="22"/>
  </w:num>
  <w:num w:numId="4" w16cid:durableId="1573202272">
    <w:abstractNumId w:val="25"/>
  </w:num>
  <w:num w:numId="5" w16cid:durableId="899367745">
    <w:abstractNumId w:val="6"/>
  </w:num>
  <w:num w:numId="6" w16cid:durableId="1016079103">
    <w:abstractNumId w:val="5"/>
  </w:num>
  <w:num w:numId="7" w16cid:durableId="851457701">
    <w:abstractNumId w:val="14"/>
  </w:num>
  <w:num w:numId="8" w16cid:durableId="492844438">
    <w:abstractNumId w:val="8"/>
  </w:num>
  <w:num w:numId="9" w16cid:durableId="1401906368">
    <w:abstractNumId w:val="11"/>
  </w:num>
  <w:num w:numId="10" w16cid:durableId="545067500">
    <w:abstractNumId w:val="17"/>
  </w:num>
  <w:num w:numId="11" w16cid:durableId="141234432">
    <w:abstractNumId w:val="13"/>
  </w:num>
  <w:num w:numId="12" w16cid:durableId="748841847">
    <w:abstractNumId w:val="3"/>
  </w:num>
  <w:num w:numId="13" w16cid:durableId="361249679">
    <w:abstractNumId w:val="2"/>
  </w:num>
  <w:num w:numId="14" w16cid:durableId="1191146186">
    <w:abstractNumId w:val="4"/>
  </w:num>
  <w:num w:numId="15" w16cid:durableId="1635213272">
    <w:abstractNumId w:val="9"/>
  </w:num>
  <w:num w:numId="16" w16cid:durableId="1195267749">
    <w:abstractNumId w:val="7"/>
  </w:num>
  <w:num w:numId="17" w16cid:durableId="191309427">
    <w:abstractNumId w:val="15"/>
  </w:num>
  <w:num w:numId="18" w16cid:durableId="1317802030">
    <w:abstractNumId w:val="26"/>
  </w:num>
  <w:num w:numId="19" w16cid:durableId="314770311">
    <w:abstractNumId w:val="24"/>
  </w:num>
  <w:num w:numId="20" w16cid:durableId="2015523148">
    <w:abstractNumId w:val="21"/>
  </w:num>
  <w:num w:numId="21" w16cid:durableId="146746572">
    <w:abstractNumId w:val="1"/>
  </w:num>
  <w:num w:numId="22" w16cid:durableId="675154024">
    <w:abstractNumId w:val="19"/>
  </w:num>
  <w:num w:numId="23" w16cid:durableId="877162649">
    <w:abstractNumId w:val="10"/>
  </w:num>
  <w:num w:numId="24" w16cid:durableId="1020936413">
    <w:abstractNumId w:val="16"/>
  </w:num>
  <w:num w:numId="25" w16cid:durableId="1474828742">
    <w:abstractNumId w:val="18"/>
  </w:num>
  <w:num w:numId="26" w16cid:durableId="1958176590">
    <w:abstractNumId w:val="0"/>
  </w:num>
  <w:num w:numId="27" w16cid:durableId="128149599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E1AA60"/>
    <w:rsid w:val="000007E4"/>
    <w:rsid w:val="00001D68"/>
    <w:rsid w:val="00002C85"/>
    <w:rsid w:val="00003E20"/>
    <w:rsid w:val="00004231"/>
    <w:rsid w:val="00004895"/>
    <w:rsid w:val="00007244"/>
    <w:rsid w:val="00007FD4"/>
    <w:rsid w:val="00011525"/>
    <w:rsid w:val="00011730"/>
    <w:rsid w:val="00011799"/>
    <w:rsid w:val="00012BC3"/>
    <w:rsid w:val="00014948"/>
    <w:rsid w:val="000157BE"/>
    <w:rsid w:val="00020905"/>
    <w:rsid w:val="000265B3"/>
    <w:rsid w:val="00026E7D"/>
    <w:rsid w:val="00031984"/>
    <w:rsid w:val="00031B8A"/>
    <w:rsid w:val="00035110"/>
    <w:rsid w:val="000406AC"/>
    <w:rsid w:val="00042420"/>
    <w:rsid w:val="00043247"/>
    <w:rsid w:val="000433C5"/>
    <w:rsid w:val="00044612"/>
    <w:rsid w:val="00045616"/>
    <w:rsid w:val="000540EE"/>
    <w:rsid w:val="00057BA9"/>
    <w:rsid w:val="00062121"/>
    <w:rsid w:val="000642E3"/>
    <w:rsid w:val="000654BB"/>
    <w:rsid w:val="00066594"/>
    <w:rsid w:val="000672D5"/>
    <w:rsid w:val="00067657"/>
    <w:rsid w:val="00070CD7"/>
    <w:rsid w:val="000728C9"/>
    <w:rsid w:val="00075259"/>
    <w:rsid w:val="0007539A"/>
    <w:rsid w:val="00076BE8"/>
    <w:rsid w:val="00077864"/>
    <w:rsid w:val="0008286F"/>
    <w:rsid w:val="000850C4"/>
    <w:rsid w:val="00090B27"/>
    <w:rsid w:val="000923D3"/>
    <w:rsid w:val="00094B75"/>
    <w:rsid w:val="000A3069"/>
    <w:rsid w:val="000A3155"/>
    <w:rsid w:val="000A6964"/>
    <w:rsid w:val="000A7914"/>
    <w:rsid w:val="000B4C7A"/>
    <w:rsid w:val="000B5CE2"/>
    <w:rsid w:val="000C276E"/>
    <w:rsid w:val="000C36AD"/>
    <w:rsid w:val="000C774C"/>
    <w:rsid w:val="000D1512"/>
    <w:rsid w:val="000D19F5"/>
    <w:rsid w:val="000D64C1"/>
    <w:rsid w:val="000D749B"/>
    <w:rsid w:val="000D7511"/>
    <w:rsid w:val="000E144F"/>
    <w:rsid w:val="000E1F1F"/>
    <w:rsid w:val="000F1800"/>
    <w:rsid w:val="000F5D41"/>
    <w:rsid w:val="00100AFC"/>
    <w:rsid w:val="0010200D"/>
    <w:rsid w:val="001026C5"/>
    <w:rsid w:val="00107D93"/>
    <w:rsid w:val="00120484"/>
    <w:rsid w:val="00121D0A"/>
    <w:rsid w:val="00127F1A"/>
    <w:rsid w:val="001319D0"/>
    <w:rsid w:val="0013688F"/>
    <w:rsid w:val="00140AE9"/>
    <w:rsid w:val="00142EFD"/>
    <w:rsid w:val="0014303B"/>
    <w:rsid w:val="00146190"/>
    <w:rsid w:val="001533F6"/>
    <w:rsid w:val="00156AAE"/>
    <w:rsid w:val="001612FA"/>
    <w:rsid w:val="00161C21"/>
    <w:rsid w:val="00162A80"/>
    <w:rsid w:val="00170F85"/>
    <w:rsid w:val="001721E5"/>
    <w:rsid w:val="001749BD"/>
    <w:rsid w:val="00176051"/>
    <w:rsid w:val="00176A18"/>
    <w:rsid w:val="00181AA3"/>
    <w:rsid w:val="00181F07"/>
    <w:rsid w:val="00187041"/>
    <w:rsid w:val="00190BEB"/>
    <w:rsid w:val="001910A3"/>
    <w:rsid w:val="001979A3"/>
    <w:rsid w:val="001A3274"/>
    <w:rsid w:val="001A4E7A"/>
    <w:rsid w:val="001A5953"/>
    <w:rsid w:val="001A5B16"/>
    <w:rsid w:val="001A67F2"/>
    <w:rsid w:val="001B2010"/>
    <w:rsid w:val="001B2414"/>
    <w:rsid w:val="001B355F"/>
    <w:rsid w:val="001B6D12"/>
    <w:rsid w:val="001C0E21"/>
    <w:rsid w:val="001C2898"/>
    <w:rsid w:val="001C728E"/>
    <w:rsid w:val="001D0A75"/>
    <w:rsid w:val="001D1DCF"/>
    <w:rsid w:val="001D4A04"/>
    <w:rsid w:val="001D5393"/>
    <w:rsid w:val="001D557C"/>
    <w:rsid w:val="001D5D53"/>
    <w:rsid w:val="001D79C8"/>
    <w:rsid w:val="001D7F20"/>
    <w:rsid w:val="001E3169"/>
    <w:rsid w:val="001E47F1"/>
    <w:rsid w:val="001E58B5"/>
    <w:rsid w:val="001F2A16"/>
    <w:rsid w:val="001F306E"/>
    <w:rsid w:val="001F369D"/>
    <w:rsid w:val="001F5B19"/>
    <w:rsid w:val="001F68AC"/>
    <w:rsid w:val="001F6D0A"/>
    <w:rsid w:val="0020046A"/>
    <w:rsid w:val="00200F7E"/>
    <w:rsid w:val="00204F7D"/>
    <w:rsid w:val="00215D96"/>
    <w:rsid w:val="00217CFB"/>
    <w:rsid w:val="00224584"/>
    <w:rsid w:val="00225A75"/>
    <w:rsid w:val="00226CBA"/>
    <w:rsid w:val="002313E6"/>
    <w:rsid w:val="002339CA"/>
    <w:rsid w:val="00233DAF"/>
    <w:rsid w:val="00235BF2"/>
    <w:rsid w:val="00235FD5"/>
    <w:rsid w:val="002361D9"/>
    <w:rsid w:val="0023649D"/>
    <w:rsid w:val="00240418"/>
    <w:rsid w:val="0024590F"/>
    <w:rsid w:val="00253296"/>
    <w:rsid w:val="00255CEA"/>
    <w:rsid w:val="002651F7"/>
    <w:rsid w:val="002678E4"/>
    <w:rsid w:val="0027097C"/>
    <w:rsid w:val="002714B9"/>
    <w:rsid w:val="0027434A"/>
    <w:rsid w:val="0028008B"/>
    <w:rsid w:val="00283521"/>
    <w:rsid w:val="00283F16"/>
    <w:rsid w:val="00285469"/>
    <w:rsid w:val="0028659C"/>
    <w:rsid w:val="00293C18"/>
    <w:rsid w:val="002962B1"/>
    <w:rsid w:val="002A2A50"/>
    <w:rsid w:val="002A4FE4"/>
    <w:rsid w:val="002A595F"/>
    <w:rsid w:val="002B0385"/>
    <w:rsid w:val="002B1221"/>
    <w:rsid w:val="002B20CC"/>
    <w:rsid w:val="002B5B32"/>
    <w:rsid w:val="002C052C"/>
    <w:rsid w:val="002C14BE"/>
    <w:rsid w:val="002C316A"/>
    <w:rsid w:val="002C4C13"/>
    <w:rsid w:val="002C4DC4"/>
    <w:rsid w:val="002C613D"/>
    <w:rsid w:val="002C61BC"/>
    <w:rsid w:val="002D3D81"/>
    <w:rsid w:val="002D3F08"/>
    <w:rsid w:val="002D5321"/>
    <w:rsid w:val="002D6DCE"/>
    <w:rsid w:val="002D75DF"/>
    <w:rsid w:val="002E196E"/>
    <w:rsid w:val="002E2DAD"/>
    <w:rsid w:val="002E66BF"/>
    <w:rsid w:val="002F78DB"/>
    <w:rsid w:val="003011A6"/>
    <w:rsid w:val="00301633"/>
    <w:rsid w:val="00301CD0"/>
    <w:rsid w:val="00301E57"/>
    <w:rsid w:val="003038EC"/>
    <w:rsid w:val="003041C3"/>
    <w:rsid w:val="003102B0"/>
    <w:rsid w:val="00310A29"/>
    <w:rsid w:val="00311051"/>
    <w:rsid w:val="003117E7"/>
    <w:rsid w:val="003133CE"/>
    <w:rsid w:val="00320E07"/>
    <w:rsid w:val="0032203F"/>
    <w:rsid w:val="00333939"/>
    <w:rsid w:val="00336B95"/>
    <w:rsid w:val="00341BA7"/>
    <w:rsid w:val="0034218A"/>
    <w:rsid w:val="00342541"/>
    <w:rsid w:val="00343D84"/>
    <w:rsid w:val="00346401"/>
    <w:rsid w:val="0034734C"/>
    <w:rsid w:val="003500EA"/>
    <w:rsid w:val="00351AA2"/>
    <w:rsid w:val="003548E7"/>
    <w:rsid w:val="00354AE7"/>
    <w:rsid w:val="00355741"/>
    <w:rsid w:val="00357E54"/>
    <w:rsid w:val="003615CB"/>
    <w:rsid w:val="00362676"/>
    <w:rsid w:val="00362BF3"/>
    <w:rsid w:val="003718CD"/>
    <w:rsid w:val="00373AE1"/>
    <w:rsid w:val="003753F2"/>
    <w:rsid w:val="00382659"/>
    <w:rsid w:val="0038362D"/>
    <w:rsid w:val="0039270A"/>
    <w:rsid w:val="00397B25"/>
    <w:rsid w:val="003A11F2"/>
    <w:rsid w:val="003A29CD"/>
    <w:rsid w:val="003A645A"/>
    <w:rsid w:val="003A740F"/>
    <w:rsid w:val="003B3560"/>
    <w:rsid w:val="003B49A9"/>
    <w:rsid w:val="003C3AF0"/>
    <w:rsid w:val="003D403B"/>
    <w:rsid w:val="003D403C"/>
    <w:rsid w:val="003D62FB"/>
    <w:rsid w:val="003D639E"/>
    <w:rsid w:val="003E1B70"/>
    <w:rsid w:val="003E61ED"/>
    <w:rsid w:val="003F17F2"/>
    <w:rsid w:val="0040167D"/>
    <w:rsid w:val="00404030"/>
    <w:rsid w:val="004110FA"/>
    <w:rsid w:val="004115BB"/>
    <w:rsid w:val="0041684A"/>
    <w:rsid w:val="004236BA"/>
    <w:rsid w:val="00425E25"/>
    <w:rsid w:val="00426AB1"/>
    <w:rsid w:val="00426CE7"/>
    <w:rsid w:val="00431A3B"/>
    <w:rsid w:val="00434459"/>
    <w:rsid w:val="004348D5"/>
    <w:rsid w:val="00436404"/>
    <w:rsid w:val="0044000B"/>
    <w:rsid w:val="0044425D"/>
    <w:rsid w:val="00444734"/>
    <w:rsid w:val="00455571"/>
    <w:rsid w:val="00460443"/>
    <w:rsid w:val="00461958"/>
    <w:rsid w:val="00464862"/>
    <w:rsid w:val="0046650E"/>
    <w:rsid w:val="00470467"/>
    <w:rsid w:val="00471C57"/>
    <w:rsid w:val="00472F49"/>
    <w:rsid w:val="00474062"/>
    <w:rsid w:val="004755FF"/>
    <w:rsid w:val="00475678"/>
    <w:rsid w:val="00475FD7"/>
    <w:rsid w:val="0047736C"/>
    <w:rsid w:val="00481B8B"/>
    <w:rsid w:val="00482730"/>
    <w:rsid w:val="004835F7"/>
    <w:rsid w:val="00487E51"/>
    <w:rsid w:val="00491299"/>
    <w:rsid w:val="004914D7"/>
    <w:rsid w:val="004916B9"/>
    <w:rsid w:val="004A6BC6"/>
    <w:rsid w:val="004B32A9"/>
    <w:rsid w:val="004C1696"/>
    <w:rsid w:val="004C22FA"/>
    <w:rsid w:val="004C3B16"/>
    <w:rsid w:val="004C667D"/>
    <w:rsid w:val="004D4CC4"/>
    <w:rsid w:val="004D571A"/>
    <w:rsid w:val="004D6A02"/>
    <w:rsid w:val="004D782D"/>
    <w:rsid w:val="004E125F"/>
    <w:rsid w:val="004E51B6"/>
    <w:rsid w:val="004E558F"/>
    <w:rsid w:val="004F20FF"/>
    <w:rsid w:val="004F2222"/>
    <w:rsid w:val="004F4AA9"/>
    <w:rsid w:val="004F5FBF"/>
    <w:rsid w:val="004F630A"/>
    <w:rsid w:val="00505E67"/>
    <w:rsid w:val="00510533"/>
    <w:rsid w:val="005154A3"/>
    <w:rsid w:val="00515B89"/>
    <w:rsid w:val="00517750"/>
    <w:rsid w:val="005234E4"/>
    <w:rsid w:val="0052353E"/>
    <w:rsid w:val="0053000F"/>
    <w:rsid w:val="00530155"/>
    <w:rsid w:val="0053322C"/>
    <w:rsid w:val="00547114"/>
    <w:rsid w:val="005502BD"/>
    <w:rsid w:val="00562D0D"/>
    <w:rsid w:val="0056501A"/>
    <w:rsid w:val="00576285"/>
    <w:rsid w:val="00577B74"/>
    <w:rsid w:val="00580426"/>
    <w:rsid w:val="0058172D"/>
    <w:rsid w:val="00582642"/>
    <w:rsid w:val="00582EF3"/>
    <w:rsid w:val="005855DF"/>
    <w:rsid w:val="00591C2C"/>
    <w:rsid w:val="005938AB"/>
    <w:rsid w:val="005958F8"/>
    <w:rsid w:val="00596562"/>
    <w:rsid w:val="005A288C"/>
    <w:rsid w:val="005A70B2"/>
    <w:rsid w:val="005A734D"/>
    <w:rsid w:val="005A7401"/>
    <w:rsid w:val="005B2797"/>
    <w:rsid w:val="005B38C2"/>
    <w:rsid w:val="005B4C27"/>
    <w:rsid w:val="005B5FAF"/>
    <w:rsid w:val="005C39F9"/>
    <w:rsid w:val="005C4740"/>
    <w:rsid w:val="005D0992"/>
    <w:rsid w:val="005D582C"/>
    <w:rsid w:val="005D5B89"/>
    <w:rsid w:val="005D6438"/>
    <w:rsid w:val="005D7551"/>
    <w:rsid w:val="005E1987"/>
    <w:rsid w:val="005E4DAF"/>
    <w:rsid w:val="005E60CD"/>
    <w:rsid w:val="005E62B8"/>
    <w:rsid w:val="005F1680"/>
    <w:rsid w:val="005F46A2"/>
    <w:rsid w:val="005F6438"/>
    <w:rsid w:val="00604DC5"/>
    <w:rsid w:val="00610330"/>
    <w:rsid w:val="00623EFE"/>
    <w:rsid w:val="006253FF"/>
    <w:rsid w:val="00625986"/>
    <w:rsid w:val="00626153"/>
    <w:rsid w:val="006308EB"/>
    <w:rsid w:val="00632F9A"/>
    <w:rsid w:val="00634CEF"/>
    <w:rsid w:val="00642409"/>
    <w:rsid w:val="0064306F"/>
    <w:rsid w:val="0064412C"/>
    <w:rsid w:val="00644F54"/>
    <w:rsid w:val="00647858"/>
    <w:rsid w:val="00650660"/>
    <w:rsid w:val="00651C4D"/>
    <w:rsid w:val="00653EF5"/>
    <w:rsid w:val="0065458B"/>
    <w:rsid w:val="00655D61"/>
    <w:rsid w:val="0066388D"/>
    <w:rsid w:val="00665B5F"/>
    <w:rsid w:val="00666D1C"/>
    <w:rsid w:val="00670BDE"/>
    <w:rsid w:val="00671300"/>
    <w:rsid w:val="006724A2"/>
    <w:rsid w:val="00673B97"/>
    <w:rsid w:val="006744E0"/>
    <w:rsid w:val="00674F09"/>
    <w:rsid w:val="00675F17"/>
    <w:rsid w:val="00676019"/>
    <w:rsid w:val="00676B72"/>
    <w:rsid w:val="00676BC1"/>
    <w:rsid w:val="006856FF"/>
    <w:rsid w:val="006A01CD"/>
    <w:rsid w:val="006A4DA8"/>
    <w:rsid w:val="006A527F"/>
    <w:rsid w:val="006A54EF"/>
    <w:rsid w:val="006A6373"/>
    <w:rsid w:val="006B1497"/>
    <w:rsid w:val="006B31CE"/>
    <w:rsid w:val="006C01B4"/>
    <w:rsid w:val="006D19DC"/>
    <w:rsid w:val="006D1FEC"/>
    <w:rsid w:val="006D669D"/>
    <w:rsid w:val="006E0370"/>
    <w:rsid w:val="006E13C7"/>
    <w:rsid w:val="006E34D1"/>
    <w:rsid w:val="006F04DD"/>
    <w:rsid w:val="006F102A"/>
    <w:rsid w:val="006F445A"/>
    <w:rsid w:val="006F6992"/>
    <w:rsid w:val="006F793B"/>
    <w:rsid w:val="00700F30"/>
    <w:rsid w:val="007033C6"/>
    <w:rsid w:val="0070471A"/>
    <w:rsid w:val="00707EE4"/>
    <w:rsid w:val="00711783"/>
    <w:rsid w:val="00711D99"/>
    <w:rsid w:val="00712F6D"/>
    <w:rsid w:val="007148EF"/>
    <w:rsid w:val="00716FC8"/>
    <w:rsid w:val="007173D3"/>
    <w:rsid w:val="00720D21"/>
    <w:rsid w:val="0072188C"/>
    <w:rsid w:val="00723303"/>
    <w:rsid w:val="0072410C"/>
    <w:rsid w:val="00725BE7"/>
    <w:rsid w:val="0072615E"/>
    <w:rsid w:val="00733296"/>
    <w:rsid w:val="00733661"/>
    <w:rsid w:val="0073410E"/>
    <w:rsid w:val="0073593B"/>
    <w:rsid w:val="0074300F"/>
    <w:rsid w:val="007521A6"/>
    <w:rsid w:val="0075333C"/>
    <w:rsid w:val="00755C02"/>
    <w:rsid w:val="00756A43"/>
    <w:rsid w:val="00760830"/>
    <w:rsid w:val="00760D4A"/>
    <w:rsid w:val="00761073"/>
    <w:rsid w:val="00762AD1"/>
    <w:rsid w:val="00767557"/>
    <w:rsid w:val="00772C9F"/>
    <w:rsid w:val="007770ED"/>
    <w:rsid w:val="007841C8"/>
    <w:rsid w:val="007902B4"/>
    <w:rsid w:val="007917D5"/>
    <w:rsid w:val="00792AD0"/>
    <w:rsid w:val="007949A2"/>
    <w:rsid w:val="00794C99"/>
    <w:rsid w:val="0079588E"/>
    <w:rsid w:val="00797A0B"/>
    <w:rsid w:val="007A1D89"/>
    <w:rsid w:val="007A1F9D"/>
    <w:rsid w:val="007A586D"/>
    <w:rsid w:val="007A59CB"/>
    <w:rsid w:val="007A5ACF"/>
    <w:rsid w:val="007A7801"/>
    <w:rsid w:val="007B45BA"/>
    <w:rsid w:val="007B608F"/>
    <w:rsid w:val="007B6A94"/>
    <w:rsid w:val="007C2873"/>
    <w:rsid w:val="007C351D"/>
    <w:rsid w:val="007C3FC5"/>
    <w:rsid w:val="007C7D18"/>
    <w:rsid w:val="007D331E"/>
    <w:rsid w:val="007D6388"/>
    <w:rsid w:val="007E0B65"/>
    <w:rsid w:val="007E2520"/>
    <w:rsid w:val="007E718B"/>
    <w:rsid w:val="007E753E"/>
    <w:rsid w:val="007F0D29"/>
    <w:rsid w:val="007F1434"/>
    <w:rsid w:val="007F422E"/>
    <w:rsid w:val="007F545E"/>
    <w:rsid w:val="00800041"/>
    <w:rsid w:val="0080320B"/>
    <w:rsid w:val="008047D8"/>
    <w:rsid w:val="00804CD0"/>
    <w:rsid w:val="00807FD9"/>
    <w:rsid w:val="00812AD4"/>
    <w:rsid w:val="00814DBC"/>
    <w:rsid w:val="00814FB7"/>
    <w:rsid w:val="00814FDD"/>
    <w:rsid w:val="00815764"/>
    <w:rsid w:val="00822189"/>
    <w:rsid w:val="00824B49"/>
    <w:rsid w:val="00825FFC"/>
    <w:rsid w:val="008324F7"/>
    <w:rsid w:val="008354A3"/>
    <w:rsid w:val="00843122"/>
    <w:rsid w:val="00843F26"/>
    <w:rsid w:val="00844557"/>
    <w:rsid w:val="008519A2"/>
    <w:rsid w:val="0085221F"/>
    <w:rsid w:val="008522CD"/>
    <w:rsid w:val="0085273E"/>
    <w:rsid w:val="008570BE"/>
    <w:rsid w:val="00864C04"/>
    <w:rsid w:val="0086670C"/>
    <w:rsid w:val="00866924"/>
    <w:rsid w:val="00866E3E"/>
    <w:rsid w:val="00871B89"/>
    <w:rsid w:val="00871FF8"/>
    <w:rsid w:val="0087549C"/>
    <w:rsid w:val="00875B34"/>
    <w:rsid w:val="00876379"/>
    <w:rsid w:val="00877C3E"/>
    <w:rsid w:val="00877E32"/>
    <w:rsid w:val="00880796"/>
    <w:rsid w:val="008853A8"/>
    <w:rsid w:val="0088565A"/>
    <w:rsid w:val="008875B4"/>
    <w:rsid w:val="00893AA5"/>
    <w:rsid w:val="00895087"/>
    <w:rsid w:val="00895396"/>
    <w:rsid w:val="008A34DA"/>
    <w:rsid w:val="008A3582"/>
    <w:rsid w:val="008A4286"/>
    <w:rsid w:val="008A4A62"/>
    <w:rsid w:val="008A7DB8"/>
    <w:rsid w:val="008C0994"/>
    <w:rsid w:val="008C280A"/>
    <w:rsid w:val="008D26B9"/>
    <w:rsid w:val="008D50CB"/>
    <w:rsid w:val="008E186A"/>
    <w:rsid w:val="008E6711"/>
    <w:rsid w:val="008F3B93"/>
    <w:rsid w:val="008F3E8B"/>
    <w:rsid w:val="00900623"/>
    <w:rsid w:val="009031BC"/>
    <w:rsid w:val="009034FC"/>
    <w:rsid w:val="0090663F"/>
    <w:rsid w:val="00907557"/>
    <w:rsid w:val="009119AF"/>
    <w:rsid w:val="00920695"/>
    <w:rsid w:val="00920E88"/>
    <w:rsid w:val="009248E2"/>
    <w:rsid w:val="0093312E"/>
    <w:rsid w:val="00934D5E"/>
    <w:rsid w:val="00941CB1"/>
    <w:rsid w:val="00941CBF"/>
    <w:rsid w:val="00944298"/>
    <w:rsid w:val="00947518"/>
    <w:rsid w:val="0094760D"/>
    <w:rsid w:val="0095281C"/>
    <w:rsid w:val="00953044"/>
    <w:rsid w:val="00953369"/>
    <w:rsid w:val="00953A3D"/>
    <w:rsid w:val="0096234F"/>
    <w:rsid w:val="0096288A"/>
    <w:rsid w:val="00962EB8"/>
    <w:rsid w:val="00963B2C"/>
    <w:rsid w:val="00963D5D"/>
    <w:rsid w:val="009731ED"/>
    <w:rsid w:val="00974491"/>
    <w:rsid w:val="009745EA"/>
    <w:rsid w:val="0097690D"/>
    <w:rsid w:val="00977EE5"/>
    <w:rsid w:val="009804C9"/>
    <w:rsid w:val="0098174B"/>
    <w:rsid w:val="00982F5E"/>
    <w:rsid w:val="00984D6D"/>
    <w:rsid w:val="00990A58"/>
    <w:rsid w:val="0099316B"/>
    <w:rsid w:val="0099444A"/>
    <w:rsid w:val="009A3128"/>
    <w:rsid w:val="009A3BB0"/>
    <w:rsid w:val="009A5725"/>
    <w:rsid w:val="009A678C"/>
    <w:rsid w:val="009B2889"/>
    <w:rsid w:val="009B3FF4"/>
    <w:rsid w:val="009D267F"/>
    <w:rsid w:val="009D2E17"/>
    <w:rsid w:val="009D378B"/>
    <w:rsid w:val="009D386F"/>
    <w:rsid w:val="009D4763"/>
    <w:rsid w:val="009D6A98"/>
    <w:rsid w:val="009D6CAD"/>
    <w:rsid w:val="009E11BE"/>
    <w:rsid w:val="009E1D1B"/>
    <w:rsid w:val="009E31BE"/>
    <w:rsid w:val="009E41DF"/>
    <w:rsid w:val="009E669B"/>
    <w:rsid w:val="009E776E"/>
    <w:rsid w:val="009F412A"/>
    <w:rsid w:val="009F6E2A"/>
    <w:rsid w:val="009F794D"/>
    <w:rsid w:val="009F7EC9"/>
    <w:rsid w:val="00A00035"/>
    <w:rsid w:val="00A06D08"/>
    <w:rsid w:val="00A1020A"/>
    <w:rsid w:val="00A11171"/>
    <w:rsid w:val="00A11307"/>
    <w:rsid w:val="00A22F07"/>
    <w:rsid w:val="00A235A2"/>
    <w:rsid w:val="00A254D2"/>
    <w:rsid w:val="00A26D27"/>
    <w:rsid w:val="00A2767A"/>
    <w:rsid w:val="00A2793E"/>
    <w:rsid w:val="00A3011D"/>
    <w:rsid w:val="00A30528"/>
    <w:rsid w:val="00A32C12"/>
    <w:rsid w:val="00A32E46"/>
    <w:rsid w:val="00A345AA"/>
    <w:rsid w:val="00A35C7C"/>
    <w:rsid w:val="00A40459"/>
    <w:rsid w:val="00A41161"/>
    <w:rsid w:val="00A434D4"/>
    <w:rsid w:val="00A4375F"/>
    <w:rsid w:val="00A53798"/>
    <w:rsid w:val="00A6419E"/>
    <w:rsid w:val="00A66E6C"/>
    <w:rsid w:val="00A66FE7"/>
    <w:rsid w:val="00A70628"/>
    <w:rsid w:val="00A74BD6"/>
    <w:rsid w:val="00A763B3"/>
    <w:rsid w:val="00A80DE7"/>
    <w:rsid w:val="00A8221A"/>
    <w:rsid w:val="00A86F8A"/>
    <w:rsid w:val="00A872C4"/>
    <w:rsid w:val="00A90380"/>
    <w:rsid w:val="00A93A62"/>
    <w:rsid w:val="00AA0C50"/>
    <w:rsid w:val="00AA2EB7"/>
    <w:rsid w:val="00AA3853"/>
    <w:rsid w:val="00AA4BE9"/>
    <w:rsid w:val="00AA4F30"/>
    <w:rsid w:val="00AA6B99"/>
    <w:rsid w:val="00AB3F68"/>
    <w:rsid w:val="00AB42FC"/>
    <w:rsid w:val="00AB488C"/>
    <w:rsid w:val="00AB683D"/>
    <w:rsid w:val="00AB7898"/>
    <w:rsid w:val="00AC303C"/>
    <w:rsid w:val="00AC3398"/>
    <w:rsid w:val="00AC6B45"/>
    <w:rsid w:val="00AE1A3F"/>
    <w:rsid w:val="00AE3557"/>
    <w:rsid w:val="00AE46EB"/>
    <w:rsid w:val="00AE7DD8"/>
    <w:rsid w:val="00AF2DF1"/>
    <w:rsid w:val="00AF3E8A"/>
    <w:rsid w:val="00B00A93"/>
    <w:rsid w:val="00B00D87"/>
    <w:rsid w:val="00B173B0"/>
    <w:rsid w:val="00B22ADC"/>
    <w:rsid w:val="00B26A8C"/>
    <w:rsid w:val="00B30393"/>
    <w:rsid w:val="00B32DF8"/>
    <w:rsid w:val="00B34A58"/>
    <w:rsid w:val="00B3699D"/>
    <w:rsid w:val="00B40D59"/>
    <w:rsid w:val="00B43317"/>
    <w:rsid w:val="00B5146F"/>
    <w:rsid w:val="00B669BA"/>
    <w:rsid w:val="00B72BF1"/>
    <w:rsid w:val="00B72E17"/>
    <w:rsid w:val="00B82913"/>
    <w:rsid w:val="00B82ADC"/>
    <w:rsid w:val="00B836EF"/>
    <w:rsid w:val="00B84636"/>
    <w:rsid w:val="00B9248E"/>
    <w:rsid w:val="00B94D10"/>
    <w:rsid w:val="00B9661D"/>
    <w:rsid w:val="00BA0FF1"/>
    <w:rsid w:val="00BA2E78"/>
    <w:rsid w:val="00BA6696"/>
    <w:rsid w:val="00BB17AB"/>
    <w:rsid w:val="00BB4EB4"/>
    <w:rsid w:val="00BC5F37"/>
    <w:rsid w:val="00BC6911"/>
    <w:rsid w:val="00BD3D0F"/>
    <w:rsid w:val="00BD550E"/>
    <w:rsid w:val="00BE09BA"/>
    <w:rsid w:val="00BE32D7"/>
    <w:rsid w:val="00BE35FB"/>
    <w:rsid w:val="00BF3589"/>
    <w:rsid w:val="00BF4C0D"/>
    <w:rsid w:val="00BF744A"/>
    <w:rsid w:val="00BF7C4E"/>
    <w:rsid w:val="00C07660"/>
    <w:rsid w:val="00C20789"/>
    <w:rsid w:val="00C239A5"/>
    <w:rsid w:val="00C278E5"/>
    <w:rsid w:val="00C30186"/>
    <w:rsid w:val="00C35696"/>
    <w:rsid w:val="00C4021B"/>
    <w:rsid w:val="00C40B50"/>
    <w:rsid w:val="00C41F37"/>
    <w:rsid w:val="00C4366C"/>
    <w:rsid w:val="00C471CA"/>
    <w:rsid w:val="00C474F2"/>
    <w:rsid w:val="00C51E4E"/>
    <w:rsid w:val="00C534EB"/>
    <w:rsid w:val="00C54803"/>
    <w:rsid w:val="00C6016F"/>
    <w:rsid w:val="00C62BDE"/>
    <w:rsid w:val="00C71089"/>
    <w:rsid w:val="00C7128C"/>
    <w:rsid w:val="00C74CE4"/>
    <w:rsid w:val="00C74E9B"/>
    <w:rsid w:val="00C753CB"/>
    <w:rsid w:val="00C754B5"/>
    <w:rsid w:val="00C76221"/>
    <w:rsid w:val="00C776E8"/>
    <w:rsid w:val="00C84FE2"/>
    <w:rsid w:val="00C8682D"/>
    <w:rsid w:val="00C91B26"/>
    <w:rsid w:val="00C947B4"/>
    <w:rsid w:val="00C97C8B"/>
    <w:rsid w:val="00C97E09"/>
    <w:rsid w:val="00CA0223"/>
    <w:rsid w:val="00CA4B33"/>
    <w:rsid w:val="00CA6147"/>
    <w:rsid w:val="00CA6589"/>
    <w:rsid w:val="00CB29B6"/>
    <w:rsid w:val="00CB3033"/>
    <w:rsid w:val="00CD01D7"/>
    <w:rsid w:val="00CD7B06"/>
    <w:rsid w:val="00CD7BF7"/>
    <w:rsid w:val="00CE3D25"/>
    <w:rsid w:val="00CE4025"/>
    <w:rsid w:val="00CE4973"/>
    <w:rsid w:val="00D03F76"/>
    <w:rsid w:val="00D10618"/>
    <w:rsid w:val="00D13434"/>
    <w:rsid w:val="00D1521E"/>
    <w:rsid w:val="00D1532F"/>
    <w:rsid w:val="00D15523"/>
    <w:rsid w:val="00D15673"/>
    <w:rsid w:val="00D17CCA"/>
    <w:rsid w:val="00D21C0F"/>
    <w:rsid w:val="00D2327C"/>
    <w:rsid w:val="00D24909"/>
    <w:rsid w:val="00D249A1"/>
    <w:rsid w:val="00D272FB"/>
    <w:rsid w:val="00D31A28"/>
    <w:rsid w:val="00D3264D"/>
    <w:rsid w:val="00D36370"/>
    <w:rsid w:val="00D3782D"/>
    <w:rsid w:val="00D415D3"/>
    <w:rsid w:val="00D4385E"/>
    <w:rsid w:val="00D445CC"/>
    <w:rsid w:val="00D45722"/>
    <w:rsid w:val="00D51104"/>
    <w:rsid w:val="00D518A9"/>
    <w:rsid w:val="00D549A3"/>
    <w:rsid w:val="00D60010"/>
    <w:rsid w:val="00D64622"/>
    <w:rsid w:val="00D71F00"/>
    <w:rsid w:val="00D8063B"/>
    <w:rsid w:val="00D83CFE"/>
    <w:rsid w:val="00D851DA"/>
    <w:rsid w:val="00D957CB"/>
    <w:rsid w:val="00DA3769"/>
    <w:rsid w:val="00DB2810"/>
    <w:rsid w:val="00DB4C0E"/>
    <w:rsid w:val="00DB6D27"/>
    <w:rsid w:val="00DB79F4"/>
    <w:rsid w:val="00DC01DB"/>
    <w:rsid w:val="00DC2837"/>
    <w:rsid w:val="00DD08AD"/>
    <w:rsid w:val="00DE00C8"/>
    <w:rsid w:val="00DE02D2"/>
    <w:rsid w:val="00DE162E"/>
    <w:rsid w:val="00DE4B1D"/>
    <w:rsid w:val="00DE4FD6"/>
    <w:rsid w:val="00DE6D09"/>
    <w:rsid w:val="00DE73FC"/>
    <w:rsid w:val="00DF64C9"/>
    <w:rsid w:val="00E00F88"/>
    <w:rsid w:val="00E028EF"/>
    <w:rsid w:val="00E0424B"/>
    <w:rsid w:val="00E12117"/>
    <w:rsid w:val="00E15AD9"/>
    <w:rsid w:val="00E22A27"/>
    <w:rsid w:val="00E23BA7"/>
    <w:rsid w:val="00E3405D"/>
    <w:rsid w:val="00E34AC2"/>
    <w:rsid w:val="00E36EF7"/>
    <w:rsid w:val="00E4108B"/>
    <w:rsid w:val="00E45CEF"/>
    <w:rsid w:val="00E50046"/>
    <w:rsid w:val="00E53D71"/>
    <w:rsid w:val="00E55C93"/>
    <w:rsid w:val="00E61D8C"/>
    <w:rsid w:val="00E61E3F"/>
    <w:rsid w:val="00E620B7"/>
    <w:rsid w:val="00E64F10"/>
    <w:rsid w:val="00E67807"/>
    <w:rsid w:val="00E75556"/>
    <w:rsid w:val="00E77DE8"/>
    <w:rsid w:val="00E809F2"/>
    <w:rsid w:val="00E82A49"/>
    <w:rsid w:val="00E833A4"/>
    <w:rsid w:val="00E8345F"/>
    <w:rsid w:val="00E84E63"/>
    <w:rsid w:val="00E90415"/>
    <w:rsid w:val="00E92FBB"/>
    <w:rsid w:val="00E938F8"/>
    <w:rsid w:val="00EA60E1"/>
    <w:rsid w:val="00EB2573"/>
    <w:rsid w:val="00EB6BF1"/>
    <w:rsid w:val="00EC00C5"/>
    <w:rsid w:val="00EC5A6D"/>
    <w:rsid w:val="00EC65E1"/>
    <w:rsid w:val="00ED112F"/>
    <w:rsid w:val="00ED1BAF"/>
    <w:rsid w:val="00ED45D8"/>
    <w:rsid w:val="00ED585D"/>
    <w:rsid w:val="00EE1883"/>
    <w:rsid w:val="00EF2AF1"/>
    <w:rsid w:val="00EF3D27"/>
    <w:rsid w:val="00EF525F"/>
    <w:rsid w:val="00EF7A2B"/>
    <w:rsid w:val="00F00238"/>
    <w:rsid w:val="00F066A5"/>
    <w:rsid w:val="00F1476F"/>
    <w:rsid w:val="00F159E1"/>
    <w:rsid w:val="00F16CD0"/>
    <w:rsid w:val="00F24625"/>
    <w:rsid w:val="00F260F0"/>
    <w:rsid w:val="00F34CE3"/>
    <w:rsid w:val="00F34FAE"/>
    <w:rsid w:val="00F371FE"/>
    <w:rsid w:val="00F37F9A"/>
    <w:rsid w:val="00F40837"/>
    <w:rsid w:val="00F42DF1"/>
    <w:rsid w:val="00F46A35"/>
    <w:rsid w:val="00F50096"/>
    <w:rsid w:val="00F505F2"/>
    <w:rsid w:val="00F532C6"/>
    <w:rsid w:val="00F55001"/>
    <w:rsid w:val="00F55AE2"/>
    <w:rsid w:val="00F55E6A"/>
    <w:rsid w:val="00F56C78"/>
    <w:rsid w:val="00F62FBC"/>
    <w:rsid w:val="00F70243"/>
    <w:rsid w:val="00F70678"/>
    <w:rsid w:val="00F71F5E"/>
    <w:rsid w:val="00F82851"/>
    <w:rsid w:val="00F9123B"/>
    <w:rsid w:val="00F92161"/>
    <w:rsid w:val="00F93E20"/>
    <w:rsid w:val="00F9495C"/>
    <w:rsid w:val="00F95E64"/>
    <w:rsid w:val="00FB1506"/>
    <w:rsid w:val="00FB7186"/>
    <w:rsid w:val="00FC0212"/>
    <w:rsid w:val="00FD4584"/>
    <w:rsid w:val="00FD48A2"/>
    <w:rsid w:val="00FD5C6A"/>
    <w:rsid w:val="00FD5FD3"/>
    <w:rsid w:val="00FD626C"/>
    <w:rsid w:val="00FD67FC"/>
    <w:rsid w:val="00FD6F9C"/>
    <w:rsid w:val="00FE17DE"/>
    <w:rsid w:val="00FE341D"/>
    <w:rsid w:val="00FE6B88"/>
    <w:rsid w:val="00FE732E"/>
    <w:rsid w:val="00FF09B9"/>
    <w:rsid w:val="00FF0DA7"/>
    <w:rsid w:val="00FF332D"/>
    <w:rsid w:val="00FF51D9"/>
    <w:rsid w:val="032D441D"/>
    <w:rsid w:val="05E1AA60"/>
    <w:rsid w:val="0637ECE9"/>
    <w:rsid w:val="072FD0EE"/>
    <w:rsid w:val="076D12C5"/>
    <w:rsid w:val="07C142C0"/>
    <w:rsid w:val="098F42D2"/>
    <w:rsid w:val="0B87BA34"/>
    <w:rsid w:val="0D65E426"/>
    <w:rsid w:val="100DB5BE"/>
    <w:rsid w:val="17B41D8D"/>
    <w:rsid w:val="17EFF806"/>
    <w:rsid w:val="193D8295"/>
    <w:rsid w:val="1EFFF1E5"/>
    <w:rsid w:val="22C5165B"/>
    <w:rsid w:val="273119E6"/>
    <w:rsid w:val="27F0C00A"/>
    <w:rsid w:val="2A9E6E32"/>
    <w:rsid w:val="2BC2DB2F"/>
    <w:rsid w:val="2D2219B8"/>
    <w:rsid w:val="2DA821B2"/>
    <w:rsid w:val="2E740984"/>
    <w:rsid w:val="2FF20BB2"/>
    <w:rsid w:val="333793A0"/>
    <w:rsid w:val="3408209D"/>
    <w:rsid w:val="345DE229"/>
    <w:rsid w:val="34EC8C5E"/>
    <w:rsid w:val="3589E156"/>
    <w:rsid w:val="363D7A89"/>
    <w:rsid w:val="375ED666"/>
    <w:rsid w:val="387740BE"/>
    <w:rsid w:val="39BE6396"/>
    <w:rsid w:val="3B72A165"/>
    <w:rsid w:val="3C366878"/>
    <w:rsid w:val="3D223DE5"/>
    <w:rsid w:val="3F6E093A"/>
    <w:rsid w:val="4089DA87"/>
    <w:rsid w:val="42A5A9FC"/>
    <w:rsid w:val="45810673"/>
    <w:rsid w:val="486CDE12"/>
    <w:rsid w:val="4BCCF2D0"/>
    <w:rsid w:val="4C635FC5"/>
    <w:rsid w:val="4D0A87DE"/>
    <w:rsid w:val="4D2C8316"/>
    <w:rsid w:val="4F9B0087"/>
    <w:rsid w:val="4FB9EE50"/>
    <w:rsid w:val="5632BBF9"/>
    <w:rsid w:val="5C323F13"/>
    <w:rsid w:val="606EBEED"/>
    <w:rsid w:val="64C3A894"/>
    <w:rsid w:val="65485C87"/>
    <w:rsid w:val="66EC1A6E"/>
    <w:rsid w:val="6B28B8FA"/>
    <w:rsid w:val="6BBF8B91"/>
    <w:rsid w:val="6D8B57D2"/>
    <w:rsid w:val="6DEAED14"/>
    <w:rsid w:val="717B6BE4"/>
    <w:rsid w:val="73B53B47"/>
    <w:rsid w:val="74C5B57C"/>
    <w:rsid w:val="79AB34C5"/>
    <w:rsid w:val="7A1509DA"/>
    <w:rsid w:val="7B27493F"/>
    <w:rsid w:val="7C28C2F9"/>
    <w:rsid w:val="7F3A7A1C"/>
    <w:rsid w:val="7FD6F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D584"/>
  <w15:docId w15:val="{ED1786B6-0E98-4F6F-914E-D1E334B5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540"/>
      <w:outlineLvl w:val="0"/>
    </w:pPr>
    <w:rPr>
      <w:b/>
      <w:bCs/>
    </w:rPr>
  </w:style>
  <w:style w:type="paragraph" w:styleId="Heading2">
    <w:name w:val="heading 2"/>
    <w:basedOn w:val="Normal"/>
    <w:next w:val="Normal"/>
    <w:link w:val="Heading2Char"/>
    <w:uiPriority w:val="9"/>
    <w:semiHidden/>
    <w:unhideWhenUsed/>
    <w:qFormat/>
    <w:rsid w:val="007675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3"/>
      <w:ind w:left="770"/>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3"/>
      <w:ind w:left="1756" w:right="1795"/>
      <w:jc w:val="center"/>
    </w:pPr>
    <w:rPr>
      <w:b/>
      <w:bCs/>
      <w:sz w:val="32"/>
      <w:szCs w:val="32"/>
    </w:rPr>
  </w:style>
  <w:style w:type="paragraph" w:styleId="ListParagraph">
    <w:name w:val="List Paragraph"/>
    <w:basedOn w:val="Normal"/>
    <w:uiPriority w:val="34"/>
    <w:qFormat/>
    <w:pPr>
      <w:ind w:left="126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65B3"/>
    <w:pPr>
      <w:tabs>
        <w:tab w:val="center" w:pos="4680"/>
        <w:tab w:val="right" w:pos="9360"/>
      </w:tabs>
    </w:pPr>
  </w:style>
  <w:style w:type="character" w:customStyle="1" w:styleId="HeaderChar">
    <w:name w:val="Header Char"/>
    <w:basedOn w:val="DefaultParagraphFont"/>
    <w:link w:val="Header"/>
    <w:uiPriority w:val="99"/>
    <w:rsid w:val="000265B3"/>
    <w:rPr>
      <w:rFonts w:ascii="Times New Roman" w:eastAsia="Times New Roman" w:hAnsi="Times New Roman" w:cs="Times New Roman"/>
    </w:rPr>
  </w:style>
  <w:style w:type="paragraph" w:styleId="Footer">
    <w:name w:val="footer"/>
    <w:basedOn w:val="Normal"/>
    <w:link w:val="FooterChar"/>
    <w:uiPriority w:val="99"/>
    <w:unhideWhenUsed/>
    <w:rsid w:val="000265B3"/>
    <w:pPr>
      <w:tabs>
        <w:tab w:val="center" w:pos="4680"/>
        <w:tab w:val="right" w:pos="9360"/>
      </w:tabs>
    </w:pPr>
  </w:style>
  <w:style w:type="character" w:customStyle="1" w:styleId="FooterChar">
    <w:name w:val="Footer Char"/>
    <w:basedOn w:val="DefaultParagraphFont"/>
    <w:link w:val="Footer"/>
    <w:uiPriority w:val="99"/>
    <w:rsid w:val="000265B3"/>
    <w:rPr>
      <w:rFonts w:ascii="Times New Roman" w:eastAsia="Times New Roman" w:hAnsi="Times New Roman" w:cs="Times New Roman"/>
    </w:rPr>
  </w:style>
  <w:style w:type="paragraph" w:styleId="BodyText3">
    <w:name w:val="Body Text 3"/>
    <w:basedOn w:val="Normal"/>
    <w:link w:val="BodyText3Char"/>
    <w:uiPriority w:val="99"/>
    <w:semiHidden/>
    <w:unhideWhenUsed/>
    <w:rsid w:val="009D378B"/>
    <w:pPr>
      <w:spacing w:after="120"/>
    </w:pPr>
    <w:rPr>
      <w:sz w:val="16"/>
      <w:szCs w:val="16"/>
    </w:rPr>
  </w:style>
  <w:style w:type="character" w:customStyle="1" w:styleId="BodyText3Char">
    <w:name w:val="Body Text 3 Char"/>
    <w:basedOn w:val="DefaultParagraphFont"/>
    <w:link w:val="BodyText3"/>
    <w:uiPriority w:val="99"/>
    <w:semiHidden/>
    <w:rsid w:val="009D378B"/>
    <w:rPr>
      <w:rFonts w:ascii="Times New Roman" w:eastAsia="Times New Roman" w:hAnsi="Times New Roman" w:cs="Times New Roman"/>
      <w:sz w:val="16"/>
      <w:szCs w:val="16"/>
    </w:rPr>
  </w:style>
  <w:style w:type="character" w:styleId="Hyperlink">
    <w:name w:val="Hyperlink"/>
    <w:basedOn w:val="DefaultParagraphFont"/>
    <w:uiPriority w:val="99"/>
    <w:unhideWhenUsed/>
    <w:rsid w:val="00CD7B06"/>
    <w:rPr>
      <w:color w:val="0000FF" w:themeColor="hyperlink"/>
      <w:u w:val="single"/>
    </w:rPr>
  </w:style>
  <w:style w:type="character" w:styleId="UnresolvedMention">
    <w:name w:val="Unresolved Mention"/>
    <w:basedOn w:val="DefaultParagraphFont"/>
    <w:uiPriority w:val="99"/>
    <w:semiHidden/>
    <w:unhideWhenUsed/>
    <w:rsid w:val="00CD7B06"/>
    <w:rPr>
      <w:color w:val="605E5C"/>
      <w:shd w:val="clear" w:color="auto" w:fill="E1DFDD"/>
    </w:rPr>
  </w:style>
  <w:style w:type="paragraph" w:styleId="BodyText2">
    <w:name w:val="Body Text 2"/>
    <w:basedOn w:val="Normal"/>
    <w:link w:val="BodyText2Char"/>
    <w:uiPriority w:val="99"/>
    <w:semiHidden/>
    <w:unhideWhenUsed/>
    <w:rsid w:val="002361D9"/>
    <w:pPr>
      <w:spacing w:after="120" w:line="480" w:lineRule="auto"/>
    </w:pPr>
  </w:style>
  <w:style w:type="character" w:customStyle="1" w:styleId="BodyText2Char">
    <w:name w:val="Body Text 2 Char"/>
    <w:basedOn w:val="DefaultParagraphFont"/>
    <w:link w:val="BodyText2"/>
    <w:uiPriority w:val="99"/>
    <w:semiHidden/>
    <w:rsid w:val="002361D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841C8"/>
    <w:rPr>
      <w:sz w:val="16"/>
      <w:szCs w:val="16"/>
    </w:rPr>
  </w:style>
  <w:style w:type="paragraph" w:styleId="CommentText">
    <w:name w:val="annotation text"/>
    <w:basedOn w:val="Normal"/>
    <w:link w:val="CommentTextChar"/>
    <w:uiPriority w:val="99"/>
    <w:unhideWhenUsed/>
    <w:rsid w:val="007841C8"/>
    <w:rPr>
      <w:sz w:val="20"/>
      <w:szCs w:val="20"/>
    </w:rPr>
  </w:style>
  <w:style w:type="character" w:customStyle="1" w:styleId="CommentTextChar">
    <w:name w:val="Comment Text Char"/>
    <w:basedOn w:val="DefaultParagraphFont"/>
    <w:link w:val="CommentText"/>
    <w:uiPriority w:val="99"/>
    <w:rsid w:val="007841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41C8"/>
    <w:rPr>
      <w:b/>
      <w:bCs/>
    </w:rPr>
  </w:style>
  <w:style w:type="character" w:customStyle="1" w:styleId="CommentSubjectChar">
    <w:name w:val="Comment Subject Char"/>
    <w:basedOn w:val="CommentTextChar"/>
    <w:link w:val="CommentSubject"/>
    <w:uiPriority w:val="99"/>
    <w:semiHidden/>
    <w:rsid w:val="007841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6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1C"/>
    <w:rPr>
      <w:rFonts w:ascii="Segoe UI" w:eastAsia="Times New Roman" w:hAnsi="Segoe UI" w:cs="Segoe UI"/>
      <w:sz w:val="18"/>
      <w:szCs w:val="18"/>
    </w:rPr>
  </w:style>
  <w:style w:type="paragraph" w:styleId="TOCHeading">
    <w:name w:val="TOC Heading"/>
    <w:basedOn w:val="Heading1"/>
    <w:next w:val="Normal"/>
    <w:uiPriority w:val="39"/>
    <w:unhideWhenUsed/>
    <w:qFormat/>
    <w:rsid w:val="00666D1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F066A5"/>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67557"/>
    <w:rPr>
      <w:rFonts w:asciiTheme="majorHAnsi" w:eastAsiaTheme="majorEastAsia" w:hAnsiTheme="majorHAnsi" w:cstheme="majorBidi"/>
      <w:color w:val="365F91" w:themeColor="accent1" w:themeShade="BF"/>
      <w:sz w:val="26"/>
      <w:szCs w:val="26"/>
    </w:rPr>
  </w:style>
  <w:style w:type="character" w:customStyle="1" w:styleId="gmaildefault">
    <w:name w:val="gmail_default"/>
    <w:basedOn w:val="DefaultParagraphFont"/>
    <w:rsid w:val="0086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3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95EA8ED19574FA985E6C91D269282" ma:contentTypeVersion="15" ma:contentTypeDescription="Create a new document." ma:contentTypeScope="" ma:versionID="9617ab23a1c885e93124c5cab038abb9">
  <xsd:schema xmlns:xsd="http://www.w3.org/2001/XMLSchema" xmlns:xs="http://www.w3.org/2001/XMLSchema" xmlns:p="http://schemas.microsoft.com/office/2006/metadata/properties" xmlns:ns2="fd89c34d-08f8-4f67-8c7f-6a9f61144c20" xmlns:ns3="00aaf569-2fce-4f9e-8a42-656ef5831697" targetNamespace="http://schemas.microsoft.com/office/2006/metadata/properties" ma:root="true" ma:fieldsID="b273700a48ad8e257c1cdad252eefd7b" ns2:_="" ns3:_="">
    <xsd:import namespace="fd89c34d-08f8-4f67-8c7f-6a9f61144c20"/>
    <xsd:import namespace="00aaf569-2fce-4f9e-8a42-656ef5831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c34d-08f8-4f67-8c7f-6a9f61144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344fd8-7014-430f-a434-6f5b945d5ae0}" ma:internalName="TaxCatchAll" ma:showField="CatchAllData" ma:web="fd89c34d-08f8-4f67-8c7f-6a9f61144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aaf569-2fce-4f9e-8a42-656ef5831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ddc0a4-a762-4356-a642-47ae31ad0a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89c34d-08f8-4f67-8c7f-6a9f61144c20" xsi:nil="true"/>
    <lcf76f155ced4ddcb4097134ff3c332f xmlns="00aaf569-2fce-4f9e-8a42-656ef58316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665B47-21CA-4E80-9429-847D65063393}">
  <ds:schemaRefs>
    <ds:schemaRef ds:uri="http://schemas.microsoft.com/sharepoint/v3/contenttype/forms"/>
  </ds:schemaRefs>
</ds:datastoreItem>
</file>

<file path=customXml/itemProps2.xml><?xml version="1.0" encoding="utf-8"?>
<ds:datastoreItem xmlns:ds="http://schemas.openxmlformats.org/officeDocument/2006/customXml" ds:itemID="{2A96EF8A-B4A1-405D-8805-939F3FBB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c34d-08f8-4f67-8c7f-6a9f61144c20"/>
    <ds:schemaRef ds:uri="00aaf569-2fce-4f9e-8a42-656ef583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C0406-4344-4F51-AF1C-12BD5B41C9B2}">
  <ds:schemaRefs>
    <ds:schemaRef ds:uri="http://schemas.openxmlformats.org/officeDocument/2006/bibliography"/>
  </ds:schemaRefs>
</ds:datastoreItem>
</file>

<file path=customXml/itemProps4.xml><?xml version="1.0" encoding="utf-8"?>
<ds:datastoreItem xmlns:ds="http://schemas.openxmlformats.org/officeDocument/2006/customXml" ds:itemID="{62472C3D-D311-450F-A3E1-84C63359CE2A}">
  <ds:schemaRefs>
    <ds:schemaRef ds:uri="http://schemas.microsoft.com/office/2006/metadata/properties"/>
    <ds:schemaRef ds:uri="http://schemas.microsoft.com/office/infopath/2007/PartnerControls"/>
    <ds:schemaRef ds:uri="fd89c34d-08f8-4f67-8c7f-6a9f61144c20"/>
    <ds:schemaRef ds:uri="00aaf569-2fce-4f9e-8a42-656ef583169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Links>
    <vt:vector size="114" baseType="variant">
      <vt:variant>
        <vt:i4>3735677</vt:i4>
      </vt:variant>
      <vt:variant>
        <vt:i4>105</vt:i4>
      </vt:variant>
      <vt:variant>
        <vt:i4>0</vt:i4>
      </vt:variant>
      <vt:variant>
        <vt:i4>5</vt:i4>
      </vt:variant>
      <vt:variant>
        <vt:lpwstr>https://twc.texas.gov/files/partners/child-care-services-guide-twc.pdf</vt:lpwstr>
      </vt:variant>
      <vt:variant>
        <vt:lpwstr/>
      </vt:variant>
      <vt:variant>
        <vt:i4>3735677</vt:i4>
      </vt:variant>
      <vt:variant>
        <vt:i4>102</vt:i4>
      </vt:variant>
      <vt:variant>
        <vt:i4>0</vt:i4>
      </vt:variant>
      <vt:variant>
        <vt:i4>5</vt:i4>
      </vt:variant>
      <vt:variant>
        <vt:lpwstr>https://twc.texas.gov/files/partners/child-care-services-guide-twc.pdf</vt:lpwstr>
      </vt:variant>
      <vt:variant>
        <vt:lpwstr/>
      </vt:variant>
      <vt:variant>
        <vt:i4>2359312</vt:i4>
      </vt:variant>
      <vt:variant>
        <vt:i4>99</vt:i4>
      </vt:variant>
      <vt:variant>
        <vt:i4>0</vt:i4>
      </vt:variant>
      <vt:variant>
        <vt:i4>5</vt:i4>
      </vt:variant>
      <vt:variant>
        <vt:lpwstr>mailto:wsb@ntxworksolutions.org</vt:lpwstr>
      </vt:variant>
      <vt:variant>
        <vt:lpwstr/>
      </vt:variant>
      <vt:variant>
        <vt:i4>2031670</vt:i4>
      </vt:variant>
      <vt:variant>
        <vt:i4>92</vt:i4>
      </vt:variant>
      <vt:variant>
        <vt:i4>0</vt:i4>
      </vt:variant>
      <vt:variant>
        <vt:i4>5</vt:i4>
      </vt:variant>
      <vt:variant>
        <vt:lpwstr/>
      </vt:variant>
      <vt:variant>
        <vt:lpwstr>_Toc100139409</vt:lpwstr>
      </vt:variant>
      <vt:variant>
        <vt:i4>2031670</vt:i4>
      </vt:variant>
      <vt:variant>
        <vt:i4>86</vt:i4>
      </vt:variant>
      <vt:variant>
        <vt:i4>0</vt:i4>
      </vt:variant>
      <vt:variant>
        <vt:i4>5</vt:i4>
      </vt:variant>
      <vt:variant>
        <vt:lpwstr/>
      </vt:variant>
      <vt:variant>
        <vt:lpwstr>_Toc100139408</vt:lpwstr>
      </vt:variant>
      <vt:variant>
        <vt:i4>2031670</vt:i4>
      </vt:variant>
      <vt:variant>
        <vt:i4>80</vt:i4>
      </vt:variant>
      <vt:variant>
        <vt:i4>0</vt:i4>
      </vt:variant>
      <vt:variant>
        <vt:i4>5</vt:i4>
      </vt:variant>
      <vt:variant>
        <vt:lpwstr/>
      </vt:variant>
      <vt:variant>
        <vt:lpwstr>_Toc100139407</vt:lpwstr>
      </vt:variant>
      <vt:variant>
        <vt:i4>2031670</vt:i4>
      </vt:variant>
      <vt:variant>
        <vt:i4>74</vt:i4>
      </vt:variant>
      <vt:variant>
        <vt:i4>0</vt:i4>
      </vt:variant>
      <vt:variant>
        <vt:i4>5</vt:i4>
      </vt:variant>
      <vt:variant>
        <vt:lpwstr/>
      </vt:variant>
      <vt:variant>
        <vt:lpwstr>_Toc100139406</vt:lpwstr>
      </vt:variant>
      <vt:variant>
        <vt:i4>2031670</vt:i4>
      </vt:variant>
      <vt:variant>
        <vt:i4>68</vt:i4>
      </vt:variant>
      <vt:variant>
        <vt:i4>0</vt:i4>
      </vt:variant>
      <vt:variant>
        <vt:i4>5</vt:i4>
      </vt:variant>
      <vt:variant>
        <vt:lpwstr/>
      </vt:variant>
      <vt:variant>
        <vt:lpwstr>_Toc100139405</vt:lpwstr>
      </vt:variant>
      <vt:variant>
        <vt:i4>2031670</vt:i4>
      </vt:variant>
      <vt:variant>
        <vt:i4>62</vt:i4>
      </vt:variant>
      <vt:variant>
        <vt:i4>0</vt:i4>
      </vt:variant>
      <vt:variant>
        <vt:i4>5</vt:i4>
      </vt:variant>
      <vt:variant>
        <vt:lpwstr/>
      </vt:variant>
      <vt:variant>
        <vt:lpwstr>_Toc100139404</vt:lpwstr>
      </vt:variant>
      <vt:variant>
        <vt:i4>2031670</vt:i4>
      </vt:variant>
      <vt:variant>
        <vt:i4>56</vt:i4>
      </vt:variant>
      <vt:variant>
        <vt:i4>0</vt:i4>
      </vt:variant>
      <vt:variant>
        <vt:i4>5</vt:i4>
      </vt:variant>
      <vt:variant>
        <vt:lpwstr/>
      </vt:variant>
      <vt:variant>
        <vt:lpwstr>_Toc100139403</vt:lpwstr>
      </vt:variant>
      <vt:variant>
        <vt:i4>2031670</vt:i4>
      </vt:variant>
      <vt:variant>
        <vt:i4>50</vt:i4>
      </vt:variant>
      <vt:variant>
        <vt:i4>0</vt:i4>
      </vt:variant>
      <vt:variant>
        <vt:i4>5</vt:i4>
      </vt:variant>
      <vt:variant>
        <vt:lpwstr/>
      </vt:variant>
      <vt:variant>
        <vt:lpwstr>_Toc100139402</vt:lpwstr>
      </vt:variant>
      <vt:variant>
        <vt:i4>2031670</vt:i4>
      </vt:variant>
      <vt:variant>
        <vt:i4>44</vt:i4>
      </vt:variant>
      <vt:variant>
        <vt:i4>0</vt:i4>
      </vt:variant>
      <vt:variant>
        <vt:i4>5</vt:i4>
      </vt:variant>
      <vt:variant>
        <vt:lpwstr/>
      </vt:variant>
      <vt:variant>
        <vt:lpwstr>_Toc100139401</vt:lpwstr>
      </vt:variant>
      <vt:variant>
        <vt:i4>2031670</vt:i4>
      </vt:variant>
      <vt:variant>
        <vt:i4>38</vt:i4>
      </vt:variant>
      <vt:variant>
        <vt:i4>0</vt:i4>
      </vt:variant>
      <vt:variant>
        <vt:i4>5</vt:i4>
      </vt:variant>
      <vt:variant>
        <vt:lpwstr/>
      </vt:variant>
      <vt:variant>
        <vt:lpwstr>_Toc100139400</vt:lpwstr>
      </vt:variant>
      <vt:variant>
        <vt:i4>1441841</vt:i4>
      </vt:variant>
      <vt:variant>
        <vt:i4>32</vt:i4>
      </vt:variant>
      <vt:variant>
        <vt:i4>0</vt:i4>
      </vt:variant>
      <vt:variant>
        <vt:i4>5</vt:i4>
      </vt:variant>
      <vt:variant>
        <vt:lpwstr/>
      </vt:variant>
      <vt:variant>
        <vt:lpwstr>_Toc100139399</vt:lpwstr>
      </vt:variant>
      <vt:variant>
        <vt:i4>1441841</vt:i4>
      </vt:variant>
      <vt:variant>
        <vt:i4>26</vt:i4>
      </vt:variant>
      <vt:variant>
        <vt:i4>0</vt:i4>
      </vt:variant>
      <vt:variant>
        <vt:i4>5</vt:i4>
      </vt:variant>
      <vt:variant>
        <vt:lpwstr/>
      </vt:variant>
      <vt:variant>
        <vt:lpwstr>_Toc100139398</vt:lpwstr>
      </vt:variant>
      <vt:variant>
        <vt:i4>1441841</vt:i4>
      </vt:variant>
      <vt:variant>
        <vt:i4>20</vt:i4>
      </vt:variant>
      <vt:variant>
        <vt:i4>0</vt:i4>
      </vt:variant>
      <vt:variant>
        <vt:i4>5</vt:i4>
      </vt:variant>
      <vt:variant>
        <vt:lpwstr/>
      </vt:variant>
      <vt:variant>
        <vt:lpwstr>_Toc100139397</vt:lpwstr>
      </vt:variant>
      <vt:variant>
        <vt:i4>1441841</vt:i4>
      </vt:variant>
      <vt:variant>
        <vt:i4>14</vt:i4>
      </vt:variant>
      <vt:variant>
        <vt:i4>0</vt:i4>
      </vt:variant>
      <vt:variant>
        <vt:i4>5</vt:i4>
      </vt:variant>
      <vt:variant>
        <vt:lpwstr/>
      </vt:variant>
      <vt:variant>
        <vt:lpwstr>_Toc100139396</vt:lpwstr>
      </vt:variant>
      <vt:variant>
        <vt:i4>1441841</vt:i4>
      </vt:variant>
      <vt:variant>
        <vt:i4>8</vt:i4>
      </vt:variant>
      <vt:variant>
        <vt:i4>0</vt:i4>
      </vt:variant>
      <vt:variant>
        <vt:i4>5</vt:i4>
      </vt:variant>
      <vt:variant>
        <vt:lpwstr/>
      </vt:variant>
      <vt:variant>
        <vt:lpwstr>_Toc100139395</vt:lpwstr>
      </vt:variant>
      <vt:variant>
        <vt:i4>1441841</vt:i4>
      </vt:variant>
      <vt:variant>
        <vt:i4>2</vt:i4>
      </vt:variant>
      <vt:variant>
        <vt:i4>0</vt:i4>
      </vt:variant>
      <vt:variant>
        <vt:i4>5</vt:i4>
      </vt:variant>
      <vt:variant>
        <vt:lpwstr/>
      </vt:variant>
      <vt:variant>
        <vt:lpwstr>_Toc100139394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Hulcy</dc:creator>
  <cp:keywords/>
  <cp:lastModifiedBy>Sharon Hulcy</cp:lastModifiedBy>
  <cp:revision>2</cp:revision>
  <cp:lastPrinted>2022-03-31T15:12:00Z</cp:lastPrinted>
  <dcterms:created xsi:type="dcterms:W3CDTF">2022-04-26T20:37:00Z</dcterms:created>
  <dcterms:modified xsi:type="dcterms:W3CDTF">2022-04-26T20:37:00Z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2016</vt:lpwstr>
  </property>
  <property fmtid="{D5CDD505-2E9C-101B-9397-08002B2CF9AE}" pid="4" name="LastSaved">
    <vt:filetime>2021-02-09T00:00:00Z</vt:filetime>
  </property>
  <property fmtid="{D5CDD505-2E9C-101B-9397-08002B2CF9AE}" pid="5" name="ContentTypeId">
    <vt:lpwstr>0x010100EA295EA8ED19574FA985E6C91D269282</vt:lpwstr>
  </property>
  <property fmtid="{D5CDD505-2E9C-101B-9397-08002B2CF9AE}" pid="6" name="MediaServiceImageTags">
    <vt:lpwstr/>
  </property>
</Properties>
</file>